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2A22DB" w14:textId="77777777" w:rsidR="007F3ECB" w:rsidRPr="00534817" w:rsidRDefault="007F3ECB" w:rsidP="0020274A">
      <w:pPr>
        <w:pStyle w:val="Cabealho"/>
        <w:tabs>
          <w:tab w:val="clear" w:pos="8838"/>
          <w:tab w:val="left" w:pos="4956"/>
          <w:tab w:val="left" w:pos="5664"/>
          <w:tab w:val="left" w:pos="6372"/>
          <w:tab w:val="left" w:pos="7080"/>
        </w:tabs>
        <w:spacing w:after="120" w:line="360" w:lineRule="auto"/>
        <w:rPr>
          <w:b/>
        </w:rPr>
      </w:pPr>
      <w:bookmarkStart w:id="0" w:name="_Ref183418905"/>
    </w:p>
    <w:p w14:paraId="0687FEA8" w14:textId="77777777" w:rsidR="000630C4" w:rsidRPr="00534817" w:rsidRDefault="000630C4">
      <w:pPr>
        <w:pStyle w:val="Cabealho"/>
        <w:spacing w:after="120" w:line="360" w:lineRule="auto"/>
        <w:jc w:val="center"/>
        <w:rPr>
          <w:b/>
        </w:rPr>
      </w:pPr>
    </w:p>
    <w:p w14:paraId="2A41375E" w14:textId="77777777" w:rsidR="00544D73" w:rsidRPr="00534817" w:rsidRDefault="00544D73">
      <w:pPr>
        <w:pStyle w:val="Cabealho"/>
        <w:spacing w:after="120" w:line="360" w:lineRule="auto"/>
        <w:jc w:val="center"/>
        <w:rPr>
          <w:b/>
        </w:rPr>
      </w:pPr>
    </w:p>
    <w:p w14:paraId="22F5DDCD" w14:textId="77777777" w:rsidR="00117D06" w:rsidRPr="00534817" w:rsidRDefault="00117D06">
      <w:pPr>
        <w:pStyle w:val="Cabealho"/>
        <w:spacing w:after="120" w:line="360" w:lineRule="auto"/>
        <w:jc w:val="center"/>
        <w:rPr>
          <w:b/>
        </w:rPr>
      </w:pPr>
    </w:p>
    <w:p w14:paraId="4D4AD458" w14:textId="77777777" w:rsidR="00117D06" w:rsidRPr="00534817" w:rsidRDefault="00117D06">
      <w:pPr>
        <w:pStyle w:val="Cabealho"/>
        <w:spacing w:after="120" w:line="360" w:lineRule="auto"/>
        <w:jc w:val="center"/>
        <w:rPr>
          <w:b/>
        </w:rPr>
      </w:pPr>
    </w:p>
    <w:p w14:paraId="4AC109C3" w14:textId="2ED2DF06" w:rsidR="00BF23D0" w:rsidRDefault="00BF23D0">
      <w:pPr>
        <w:pStyle w:val="Cabealho"/>
        <w:spacing w:after="120" w:line="360" w:lineRule="auto"/>
        <w:jc w:val="center"/>
        <w:rPr>
          <w:b/>
          <w:sz w:val="44"/>
          <w:szCs w:val="44"/>
        </w:rPr>
      </w:pPr>
      <w:r>
        <w:rPr>
          <w:b/>
          <w:sz w:val="44"/>
          <w:szCs w:val="44"/>
        </w:rPr>
        <w:t xml:space="preserve">ANEXO </w:t>
      </w:r>
      <w:r w:rsidR="00366102">
        <w:rPr>
          <w:b/>
          <w:sz w:val="44"/>
          <w:szCs w:val="44"/>
        </w:rPr>
        <w:t>VIII</w:t>
      </w:r>
    </w:p>
    <w:p w14:paraId="6A02A673" w14:textId="77777777" w:rsidR="009304EF" w:rsidRDefault="009304EF">
      <w:pPr>
        <w:pStyle w:val="Cabealho"/>
        <w:spacing w:after="120" w:line="360" w:lineRule="auto"/>
        <w:jc w:val="center"/>
        <w:rPr>
          <w:b/>
          <w:sz w:val="44"/>
          <w:szCs w:val="44"/>
        </w:rPr>
      </w:pPr>
      <w:r>
        <w:rPr>
          <w:b/>
          <w:sz w:val="44"/>
          <w:szCs w:val="44"/>
        </w:rPr>
        <w:t>DESCRITIVO TÉCNICO,</w:t>
      </w:r>
    </w:p>
    <w:p w14:paraId="55E37102" w14:textId="468EA953" w:rsidR="00DB6C67" w:rsidRDefault="00DB6C67">
      <w:pPr>
        <w:pStyle w:val="Cabealho"/>
        <w:spacing w:after="120" w:line="360" w:lineRule="auto"/>
        <w:jc w:val="center"/>
        <w:rPr>
          <w:b/>
          <w:sz w:val="44"/>
          <w:szCs w:val="44"/>
        </w:rPr>
      </w:pPr>
      <w:r>
        <w:rPr>
          <w:b/>
          <w:sz w:val="44"/>
          <w:szCs w:val="44"/>
        </w:rPr>
        <w:t>PRANCHAS GRÁFICAS E</w:t>
      </w:r>
    </w:p>
    <w:p w14:paraId="6AA056DA" w14:textId="11734DDE" w:rsidR="00F664E7" w:rsidRPr="00534817" w:rsidRDefault="00EA2C9D">
      <w:pPr>
        <w:pStyle w:val="Cabealho"/>
        <w:spacing w:after="120" w:line="360" w:lineRule="auto"/>
        <w:jc w:val="center"/>
        <w:rPr>
          <w:b/>
          <w:sz w:val="44"/>
          <w:szCs w:val="44"/>
        </w:rPr>
      </w:pPr>
      <w:r>
        <w:rPr>
          <w:b/>
          <w:sz w:val="44"/>
          <w:szCs w:val="44"/>
        </w:rPr>
        <w:t>FOTOS ILUSTRATIVAS</w:t>
      </w:r>
    </w:p>
    <w:p w14:paraId="2430E14F" w14:textId="77777777" w:rsidR="00117D06" w:rsidRDefault="00117D06">
      <w:pPr>
        <w:pStyle w:val="Cabealho"/>
        <w:spacing w:after="120" w:line="360" w:lineRule="auto"/>
        <w:jc w:val="center"/>
        <w:rPr>
          <w:b/>
        </w:rPr>
      </w:pPr>
    </w:p>
    <w:p w14:paraId="1861EBFD" w14:textId="77777777" w:rsidR="00506982" w:rsidRDefault="00506982">
      <w:pPr>
        <w:pStyle w:val="Cabealho"/>
        <w:spacing w:after="120" w:line="360" w:lineRule="auto"/>
        <w:jc w:val="center"/>
        <w:rPr>
          <w:b/>
        </w:rPr>
      </w:pPr>
    </w:p>
    <w:p w14:paraId="7FA6FA82" w14:textId="77777777" w:rsidR="00506982" w:rsidRPr="00534817" w:rsidRDefault="00506982">
      <w:pPr>
        <w:pStyle w:val="Cabealho"/>
        <w:spacing w:after="120" w:line="360" w:lineRule="auto"/>
        <w:jc w:val="center"/>
        <w:rPr>
          <w:b/>
        </w:rPr>
      </w:pPr>
    </w:p>
    <w:p w14:paraId="02404DB3" w14:textId="77777777" w:rsidR="00410D41" w:rsidRPr="00534817" w:rsidRDefault="00410D41">
      <w:pPr>
        <w:pStyle w:val="Cabealho"/>
        <w:spacing w:after="120" w:line="360" w:lineRule="auto"/>
        <w:jc w:val="center"/>
        <w:rPr>
          <w:b/>
        </w:rPr>
      </w:pPr>
    </w:p>
    <w:p w14:paraId="77F16FC4" w14:textId="77777777" w:rsidR="00410D41" w:rsidRPr="00534817" w:rsidRDefault="00410D41">
      <w:pPr>
        <w:pStyle w:val="Cabealho"/>
        <w:spacing w:after="120" w:line="360" w:lineRule="auto"/>
        <w:jc w:val="center"/>
        <w:rPr>
          <w:b/>
        </w:rPr>
      </w:pPr>
    </w:p>
    <w:p w14:paraId="0459A4B3" w14:textId="77777777" w:rsidR="00444B46" w:rsidRPr="00534817" w:rsidRDefault="00444B46">
      <w:pPr>
        <w:pStyle w:val="Cabealho"/>
        <w:spacing w:after="120" w:line="360" w:lineRule="auto"/>
        <w:jc w:val="center"/>
        <w:rPr>
          <w:b/>
        </w:rPr>
      </w:pPr>
    </w:p>
    <w:p w14:paraId="7E102032" w14:textId="0897F4BE" w:rsidR="00EF2CA0" w:rsidRPr="00A51026" w:rsidRDefault="00C2024E" w:rsidP="00A51026">
      <w:pPr>
        <w:spacing w:before="120" w:after="120" w:line="288" w:lineRule="auto"/>
        <w:ind w:left="993" w:right="1157"/>
        <w:jc w:val="center"/>
        <w:rPr>
          <w:b/>
          <w:sz w:val="22"/>
          <w:szCs w:val="22"/>
        </w:rPr>
      </w:pPr>
      <w:r w:rsidRPr="00A51026">
        <w:rPr>
          <w:b/>
          <w:sz w:val="22"/>
          <w:szCs w:val="22"/>
        </w:rPr>
        <w:t>Contratação de empresa para a prestação de serviços continuados e sob demanda referentes à operação e manutenção preventiva e corretiva do sistema elétrico do Complexo Arquitetônico do Senado Federal, com suprimento de insumos necessários à execução dos serviços, conforme as Especificações Técnicas</w:t>
      </w:r>
      <w:r w:rsidR="00EF2CA0" w:rsidRPr="00A51026">
        <w:rPr>
          <w:b/>
          <w:sz w:val="22"/>
          <w:szCs w:val="22"/>
        </w:rPr>
        <w:t>.</w:t>
      </w:r>
    </w:p>
    <w:p w14:paraId="4BB00EB5" w14:textId="77777777" w:rsidR="00117D06" w:rsidRPr="00417404" w:rsidRDefault="00117D06" w:rsidP="00410D41">
      <w:pPr>
        <w:spacing w:line="360" w:lineRule="auto"/>
        <w:jc w:val="both"/>
        <w:rPr>
          <w:b/>
          <w:color w:val="000000" w:themeColor="text1"/>
        </w:rPr>
      </w:pPr>
    </w:p>
    <w:p w14:paraId="3C310900" w14:textId="77777777" w:rsidR="0006069B" w:rsidRPr="000A571B" w:rsidRDefault="0006069B" w:rsidP="0006069B">
      <w:pPr>
        <w:sectPr w:rsidR="0006069B" w:rsidRPr="000A571B" w:rsidSect="00E65583">
          <w:headerReference w:type="even" r:id="rId8"/>
          <w:headerReference w:type="default" r:id="rId9"/>
          <w:footerReference w:type="even" r:id="rId10"/>
          <w:footerReference w:type="default" r:id="rId11"/>
          <w:pgSz w:w="11907" w:h="16840" w:code="9"/>
          <w:pgMar w:top="1418" w:right="1134" w:bottom="1418" w:left="1418" w:header="709" w:footer="709" w:gutter="0"/>
          <w:pgNumType w:start="1"/>
          <w:cols w:space="708"/>
          <w:docGrid w:linePitch="360"/>
        </w:sectPr>
      </w:pPr>
    </w:p>
    <w:p w14:paraId="1165C70F" w14:textId="27DCF862" w:rsidR="009304EF" w:rsidRDefault="009304EF" w:rsidP="006E10E7">
      <w:pPr>
        <w:pStyle w:val="Ttulo1"/>
      </w:pPr>
      <w:r>
        <w:lastRenderedPageBreak/>
        <w:t>DESCRITIVO TÉCNICO DO SENADO FEDERAL</w:t>
      </w:r>
      <w:r>
        <w:tab/>
      </w:r>
    </w:p>
    <w:p w14:paraId="706FF202" w14:textId="77777777" w:rsidR="009304EF" w:rsidRPr="00E65583" w:rsidRDefault="009304EF" w:rsidP="00E65583">
      <w:pPr>
        <w:pStyle w:val="Pontos1"/>
        <w:rPr>
          <w:b/>
          <w:bCs/>
        </w:rPr>
      </w:pPr>
      <w:r w:rsidRPr="00E65583">
        <w:rPr>
          <w:b/>
          <w:bCs/>
        </w:rPr>
        <w:t>Premissas e caráter orientativo do descritivo</w:t>
      </w:r>
    </w:p>
    <w:p w14:paraId="11A43309" w14:textId="77777777" w:rsidR="009304EF" w:rsidRPr="009304EF" w:rsidRDefault="009304EF" w:rsidP="00E65583">
      <w:pPr>
        <w:pStyle w:val="Pontos1"/>
      </w:pPr>
      <w:r w:rsidRPr="009304EF">
        <w:t>Este descritivo técnico apresenta uma visão geral, em nível macro, das instalações elétricas e subsistemas associados do Complexo Arquitetônico do Senado Federal, com foco nos sistemas de maior criticidade e complexidade.</w:t>
      </w:r>
    </w:p>
    <w:p w14:paraId="6346A0EE" w14:textId="77777777" w:rsidR="009304EF" w:rsidRPr="009304EF" w:rsidRDefault="009304EF" w:rsidP="00E65583">
      <w:pPr>
        <w:pStyle w:val="Pontos1"/>
      </w:pPr>
      <w:r w:rsidRPr="009304EF">
        <w:t>As informações aqui apresentadas não substituem nem alteram o Termo de Referência e demais documentos do certame, que permanecem como referência para definição de escopo, requisitos, metodologia de execução, medição e aceite.</w:t>
      </w:r>
    </w:p>
    <w:p w14:paraId="2798C14D" w14:textId="77777777" w:rsidR="009304EF" w:rsidRPr="009304EF" w:rsidRDefault="009304EF" w:rsidP="00E65583">
      <w:pPr>
        <w:pStyle w:val="Pontos1"/>
      </w:pPr>
      <w:r w:rsidRPr="009304EF">
        <w:t>As instalações do Senado Federal são dinâmicas. Ao longo da execução contratual podem ocorrer ampliações, remanejamentos, substituições tecnológicas, desativações e recomposições de cargas, bem como alterações de configuração operacional. Assim, as informações aqui apresentadas são orientativas e não constituem inventário exaustivo.</w:t>
      </w:r>
    </w:p>
    <w:p w14:paraId="2A3C5D99" w14:textId="77777777" w:rsidR="009304EF" w:rsidRPr="009304EF" w:rsidRDefault="009304EF" w:rsidP="00E65583">
      <w:pPr>
        <w:pStyle w:val="Pontos1"/>
      </w:pPr>
      <w:r w:rsidRPr="009304EF">
        <w:t>Todos os dados, parâmetros e quantitativos constantes deste anexo devem ser entendidos como valores de referência, sujeitos a validação e atualização ao longo da execução contratual, não constituindo garantia de completude nem base única para precificação.</w:t>
      </w:r>
    </w:p>
    <w:p w14:paraId="68DF7A04" w14:textId="77777777" w:rsidR="009304EF" w:rsidRPr="009304EF" w:rsidRDefault="009304EF" w:rsidP="00E65583">
      <w:pPr>
        <w:pStyle w:val="Pontos1"/>
      </w:pPr>
      <w:r w:rsidRPr="009304EF">
        <w:t>Para fins de orientação, este descritivo considera, em nível macro e sem detalhamento sensível, o escopo de ativos e subsistemas elétricos e associados compatível com o Termo de Referência, incluindo, quando aplicável:</w:t>
      </w:r>
    </w:p>
    <w:p w14:paraId="6058D793" w14:textId="57131525" w:rsidR="009304EF" w:rsidRPr="009304EF" w:rsidRDefault="00B74CA3" w:rsidP="00E65583">
      <w:pPr>
        <w:pStyle w:val="Pontos2"/>
      </w:pPr>
      <w:r w:rsidRPr="009304EF">
        <w:t>Condutores</w:t>
      </w:r>
      <w:r w:rsidR="009304EF" w:rsidRPr="009304EF">
        <w:t>, terminais, muflas, barramentos e infraestruturas para cabos (eletrocalhas, leitos, eletrodutos, conduletes, caixas de passagem e acessórios);</w:t>
      </w:r>
    </w:p>
    <w:p w14:paraId="4B53005D" w14:textId="54ECF454" w:rsidR="009304EF" w:rsidRPr="009304EF" w:rsidRDefault="00B74CA3" w:rsidP="00E65583">
      <w:pPr>
        <w:pStyle w:val="Pontos2"/>
      </w:pPr>
      <w:r w:rsidRPr="009304EF">
        <w:t xml:space="preserve">Quadros </w:t>
      </w:r>
      <w:r w:rsidR="009304EF" w:rsidRPr="009304EF">
        <w:t>elétricos de baixa e média tensão, quadros de comando, painéis de automação, proteção, seccionamento e componentes associados (disjuntores, DPS, DR, fusíveis, contatores, relés, fontes, controladores, CLPs, IHMs e sinalização);</w:t>
      </w:r>
    </w:p>
    <w:p w14:paraId="4A41C115" w14:textId="77EED86E" w:rsidR="009304EF" w:rsidRPr="009304EF" w:rsidRDefault="00B74CA3" w:rsidP="00E65583">
      <w:pPr>
        <w:pStyle w:val="Pontos2"/>
      </w:pPr>
      <w:r w:rsidRPr="009304EF">
        <w:t xml:space="preserve">Sistemas </w:t>
      </w:r>
      <w:r w:rsidR="009304EF" w:rsidRPr="009304EF">
        <w:t>de distribuição de energia, iluminação interna e externa, e pontos de utilização (tomadas, interruptores e acessórios);</w:t>
      </w:r>
    </w:p>
    <w:p w14:paraId="57991F8A" w14:textId="41C3E2E0" w:rsidR="009304EF" w:rsidRPr="009304EF" w:rsidRDefault="00B74CA3" w:rsidP="00E65583">
      <w:pPr>
        <w:pStyle w:val="Pontos2"/>
      </w:pPr>
      <w:r w:rsidRPr="009304EF">
        <w:t>Subestações</w:t>
      </w:r>
      <w:r w:rsidR="009304EF" w:rsidRPr="009304EF">
        <w:t>, salas técnicas, galerias técnicas, eletrocentros, transformadores, bancos de capacitores, instrumentos de medição (multimedidores/analisadores) e transformadores de corrente/potencial;</w:t>
      </w:r>
    </w:p>
    <w:p w14:paraId="285BD3F7" w14:textId="05F11193" w:rsidR="009304EF" w:rsidRPr="009304EF" w:rsidRDefault="00B74CA3" w:rsidP="00E65583">
      <w:pPr>
        <w:pStyle w:val="Pontos2"/>
      </w:pPr>
      <w:r w:rsidRPr="009304EF">
        <w:t xml:space="preserve">Sistemas </w:t>
      </w:r>
      <w:r w:rsidR="009304EF" w:rsidRPr="009304EF">
        <w:t>de energia de emergência (infraestrutura elétrica associada a GMGs, CTAs/QTAs quando integrantes das instalações elétricas da unidade, painéis e circuitos associados);</w:t>
      </w:r>
    </w:p>
    <w:p w14:paraId="65DF749C" w14:textId="6CE2D2E6" w:rsidR="009304EF" w:rsidRPr="009304EF" w:rsidRDefault="00B74CA3" w:rsidP="00E65583">
      <w:pPr>
        <w:pStyle w:val="Pontos2"/>
      </w:pPr>
      <w:r w:rsidRPr="009304EF">
        <w:t xml:space="preserve">Sistemas </w:t>
      </w:r>
      <w:r w:rsidR="009304EF" w:rsidRPr="009304EF">
        <w:t>de energia ininterrupta e redes estabilizadas (UPS/nobreaks e infraestrutura elétrica associada), incluindo baterias quando integrantes do escopo da contratação;</w:t>
      </w:r>
    </w:p>
    <w:p w14:paraId="48896242" w14:textId="6E9FF148" w:rsidR="009304EF" w:rsidRPr="009304EF" w:rsidRDefault="00B74CA3" w:rsidP="00E65583">
      <w:pPr>
        <w:pStyle w:val="Pontos2"/>
      </w:pPr>
      <w:r w:rsidRPr="009304EF">
        <w:t xml:space="preserve">Sistemas </w:t>
      </w:r>
      <w:r w:rsidR="009304EF" w:rsidRPr="009304EF">
        <w:t>de automação, supervisão, monitoramento e alarmes aplicados a subsistemas elétricos;</w:t>
      </w:r>
    </w:p>
    <w:p w14:paraId="598B52CB" w14:textId="77777777" w:rsidR="009304EF" w:rsidRPr="009304EF" w:rsidRDefault="009304EF" w:rsidP="00E65583">
      <w:pPr>
        <w:pStyle w:val="Pontos2"/>
      </w:pPr>
      <w:r w:rsidRPr="009304EF">
        <w:t>SPDA e sistemas de aterramento, quando integrantes do escopo do TR;</w:t>
      </w:r>
    </w:p>
    <w:p w14:paraId="50F42743" w14:textId="2581FB5B" w:rsidR="009304EF" w:rsidRPr="009304EF" w:rsidRDefault="00B74CA3" w:rsidP="00E65583">
      <w:pPr>
        <w:pStyle w:val="Pontos2"/>
      </w:pPr>
      <w:r w:rsidRPr="009304EF">
        <w:lastRenderedPageBreak/>
        <w:t xml:space="preserve">Outros </w:t>
      </w:r>
      <w:r w:rsidR="009304EF" w:rsidRPr="009304EF">
        <w:t>sistemas associados previstos no TR, como geração fotovoltaica e subsistemas auxiliares (comando remoto, comunicação industrial, exaustão associada, portões automáticos e brise-soleil), quando aplicáveis.</w:t>
      </w:r>
    </w:p>
    <w:p w14:paraId="4193164C" w14:textId="77777777" w:rsidR="009304EF" w:rsidRPr="009304EF" w:rsidRDefault="009304EF" w:rsidP="00E65583">
      <w:pPr>
        <w:pStyle w:val="Pontos1"/>
      </w:pPr>
      <w:r w:rsidRPr="009304EF">
        <w:t>Visão macro do sistema elétrico (capacidade, arranjo geral e interfaces)</w:t>
      </w:r>
    </w:p>
    <w:p w14:paraId="09F3B99C" w14:textId="77777777" w:rsidR="009304EF" w:rsidRPr="009304EF" w:rsidRDefault="009304EF" w:rsidP="00E65583">
      <w:pPr>
        <w:pStyle w:val="Pontos1"/>
      </w:pPr>
      <w:r w:rsidRPr="009304EF">
        <w:t>O sistema elétrico do Senado Federal tem por finalidade prover o suprimento de energia elétrica às edificações e às cargas institucionais, incluindo cargas convencionais e cargas críticas, assegurando continuidade operacional por meio de arranjos de distribuição, fontes de emergência e, quando aplicável, energia ininterrupta.</w:t>
      </w:r>
    </w:p>
    <w:p w14:paraId="16EF214F" w14:textId="77777777" w:rsidR="009304EF" w:rsidRPr="009304EF" w:rsidRDefault="009304EF" w:rsidP="00E65583">
      <w:pPr>
        <w:pStyle w:val="Pontos1"/>
      </w:pPr>
      <w:r w:rsidRPr="009304EF">
        <w:t>O escopo do sistema elétrico abrangido por este contrato contempla, em especial, o Complexo Arquitetônico localizado na Praça dos Três Poderes, e inclui também outras unidades sob responsabilidade do Senado Federal fora desse complexo, tais como as residências oficiais e edificações/unidades de menor porte.</w:t>
      </w:r>
    </w:p>
    <w:p w14:paraId="6EDD9EB3" w14:textId="6AC2A9C4" w:rsidR="009304EF" w:rsidRPr="009304EF" w:rsidRDefault="009304EF" w:rsidP="00E65583">
      <w:pPr>
        <w:pStyle w:val="Pontos1"/>
      </w:pPr>
      <w:r w:rsidRPr="009304EF">
        <w:t>A carga total instalada do sistema elétrico do complexo arquitetônico do Senado Federal, cuja operação e manutenção preventiva e corretiva fazem parte do objeto do contrato, é de 16.000</w:t>
      </w:r>
      <w:r w:rsidR="00B74CA3">
        <w:t> </w:t>
      </w:r>
      <w:r w:rsidRPr="009304EF">
        <w:t>kVA (valor de referência).</w:t>
      </w:r>
    </w:p>
    <w:p w14:paraId="471E3269" w14:textId="48F7B412" w:rsidR="009304EF" w:rsidRPr="009304EF" w:rsidRDefault="009304EF" w:rsidP="00E65583">
      <w:pPr>
        <w:pStyle w:val="Pontos1"/>
      </w:pPr>
      <w:r w:rsidRPr="009304EF">
        <w:t>O suprimento principal é estruturado por subestações que realizam a transformação e a distribuição para os barramentos de baixa tensão (380/220</w:t>
      </w:r>
      <w:r w:rsidR="00B74CA3">
        <w:t> </w:t>
      </w:r>
      <w:r w:rsidRPr="009304EF">
        <w:t>V), alimentando quadros gerais e redes de distribuição prediais e setoriais.</w:t>
      </w:r>
    </w:p>
    <w:p w14:paraId="6C80C9DF" w14:textId="61C3F7A5" w:rsidR="009304EF" w:rsidRPr="009304EF" w:rsidRDefault="009304EF" w:rsidP="00E65583">
      <w:pPr>
        <w:pStyle w:val="Pontos1"/>
      </w:pPr>
      <w:r w:rsidRPr="009304EF">
        <w:t>A potência total disponível nas subestações relacionadas neste descritivo é de 12.150</w:t>
      </w:r>
      <w:r w:rsidR="00B74CA3">
        <w:t> </w:t>
      </w:r>
      <w:r w:rsidRPr="009304EF">
        <w:t>kVA (valor de referência), podendo haver variações ao longo do tempo em função de remanejamentos, ampliações, substituições de equipamentos e reconfigurações operacionais. Ressalta-se que “carga instalada” e “potência disponível” são métricas de naturezas distintas (instalação versus capacidade de suprimento nas subestações relacionadas), não devendo ser interpretadas como equivalentes.</w:t>
      </w:r>
    </w:p>
    <w:p w14:paraId="23CD6726" w14:textId="77777777" w:rsidR="009304EF" w:rsidRPr="009304EF" w:rsidRDefault="009304EF" w:rsidP="00E65583">
      <w:pPr>
        <w:pStyle w:val="Pontos1"/>
      </w:pPr>
      <w:r w:rsidRPr="009304EF">
        <w:t>De forma complementar ao suprimento principal, o complexo dispõe de sistemas de emergência (grupos motor-geradores e distribuição associada) e de sistemas de energia ininterrupta e redes estabilizadas para cargas críticas, conforme detalhado nas seções específicas deste descritivo.</w:t>
      </w:r>
    </w:p>
    <w:p w14:paraId="19FAEF4E" w14:textId="77777777" w:rsidR="009304EF" w:rsidRPr="00473A6F" w:rsidRDefault="009304EF" w:rsidP="00E65583">
      <w:pPr>
        <w:pStyle w:val="Pontos1"/>
      </w:pPr>
      <w:r w:rsidRPr="00473A6F">
        <w:t>Escopo no contrato</w:t>
      </w:r>
    </w:p>
    <w:p w14:paraId="4ABB3649" w14:textId="77777777" w:rsidR="009304EF" w:rsidRPr="009304EF" w:rsidRDefault="009304EF" w:rsidP="00E65583">
      <w:pPr>
        <w:pStyle w:val="Pontos2"/>
      </w:pPr>
      <w:r w:rsidRPr="009304EF">
        <w:t>Operação: inclui a operação rotineira do sistema elétrico interno das unidades sob responsabilidade do Senado Federal (manobras autorizadas, recomposições, restabelecimento de circuitos, acompanhamento de parâmetros e estados dos equipamentos), nos limites definidos pelas interfaces com terceiros.</w:t>
      </w:r>
    </w:p>
    <w:p w14:paraId="0B1E7C25" w14:textId="77777777" w:rsidR="009304EF" w:rsidRPr="009304EF" w:rsidRDefault="009304EF" w:rsidP="00E65583">
      <w:pPr>
        <w:pStyle w:val="Pontos2"/>
      </w:pPr>
      <w:r w:rsidRPr="009304EF">
        <w:t>Manutenção: inclui manutenção preventiva e corretiva das instalações e dos ativos sob responsabilidade do Senado Federal, conforme Plano de Manutenção e diretrizes da Fiscalização, observadas as delimitações de escopo indicadas nas seções específicas (ex.: contratos específicos para determinados equipamentos, quando aplicável).</w:t>
      </w:r>
    </w:p>
    <w:p w14:paraId="2B8D40F4" w14:textId="77777777" w:rsidR="009304EF" w:rsidRPr="009304EF" w:rsidRDefault="009304EF" w:rsidP="00E65583">
      <w:pPr>
        <w:pStyle w:val="Pontos2"/>
      </w:pPr>
      <w:r w:rsidRPr="009304EF">
        <w:t>Monitoramento/alarmes: inclui o acompanhamento de alarmes e condições operacionais por rondas e/ou sistemas de supervisão/automação existentes, quando disponíveis, com tratamento inicial de anomalias e acionamentos necessários.</w:t>
      </w:r>
    </w:p>
    <w:p w14:paraId="65019C3E" w14:textId="77777777" w:rsidR="009304EF" w:rsidRPr="009304EF" w:rsidRDefault="009304EF" w:rsidP="00E65583">
      <w:pPr>
        <w:pStyle w:val="Pontos2"/>
      </w:pPr>
      <w:r w:rsidRPr="009304EF">
        <w:lastRenderedPageBreak/>
        <w:t>Limites e interfaces: a interface com a Distribuidora (Neoenergia Brasília) ocorre nos pontos de entrega e/ou nos limites de responsabilidade entre os segmentos de média tensão e baixa tensão, conforme configuração de cada subestação/unidade. Em unidades onde a média tensão for de responsabilidade da Distribuidora (Neoenergia Brasília), a atuação da Contratada restringe-se às instalações sob responsabilidade do Senado Federal, tipicamente a partir do(s) barramento(s) de baixa tensão e demais infraestruturas internas associadas, respeitados procedimentos de segurança, autorização e coordenação operacional aplicáveis.</w:t>
      </w:r>
    </w:p>
    <w:p w14:paraId="09D3DAEE" w14:textId="77777777" w:rsidR="009304EF" w:rsidRPr="009304EF" w:rsidRDefault="009304EF" w:rsidP="00E65583">
      <w:pPr>
        <w:pStyle w:val="Pontos1"/>
      </w:pPr>
      <w:r w:rsidRPr="009304EF">
        <w:t>Subestações e distribuição (média tensão / baixa tensão)</w:t>
      </w:r>
    </w:p>
    <w:p w14:paraId="71232179" w14:textId="77777777" w:rsidR="009304EF" w:rsidRPr="009304EF" w:rsidRDefault="009304EF" w:rsidP="00E65583">
      <w:pPr>
        <w:pStyle w:val="Pontos1"/>
      </w:pPr>
      <w:r w:rsidRPr="009304EF">
        <w:t>As subestações do Senado Federal têm a finalidade de receber o suprimento em média tensão, promover a transformação para baixa tensão e distribuir energia para as unidades atendidas, por meio de quadros gerais, painéis, disjuntores, barramentos/cabeamento e infraestrutura de distribuição interna.</w:t>
      </w:r>
    </w:p>
    <w:p w14:paraId="6BC82201" w14:textId="77777777" w:rsidR="009304EF" w:rsidRPr="009304EF" w:rsidRDefault="009304EF" w:rsidP="00E65583">
      <w:pPr>
        <w:pStyle w:val="Pontos1"/>
      </w:pPr>
      <w:r w:rsidRPr="009304EF">
        <w:t>No Complexo Arquitetônico, existem dois regimes principais de responsabilidade quanto à média tensão:</w:t>
      </w:r>
    </w:p>
    <w:p w14:paraId="77CD74B9" w14:textId="4731056E" w:rsidR="009304EF" w:rsidRPr="009304EF" w:rsidRDefault="009304EF" w:rsidP="00E65583">
      <w:pPr>
        <w:pStyle w:val="Pontos2"/>
      </w:pPr>
      <w:r w:rsidRPr="009304EF">
        <w:t>subestações em que a média tensão (13,8</w:t>
      </w:r>
      <w:r w:rsidR="00B74CA3">
        <w:t> </w:t>
      </w:r>
      <w:r w:rsidRPr="009304EF">
        <w:t>kV) é mantida e operada pela Distribuidora (Neoenergia Brasília), cabendo à Contratada a operação e manutenção do sistema de baixa tensão (380/220</w:t>
      </w:r>
      <w:r w:rsidR="00B74CA3">
        <w:t xml:space="preserve"> </w:t>
      </w:r>
      <w:r w:rsidRPr="009304EF">
        <w:t>V) e da distribuição interna associada; e</w:t>
      </w:r>
    </w:p>
    <w:p w14:paraId="2003E0DC" w14:textId="1E942FAF" w:rsidR="009304EF" w:rsidRPr="009304EF" w:rsidRDefault="009304EF" w:rsidP="00E65583">
      <w:pPr>
        <w:pStyle w:val="Pontos2"/>
      </w:pPr>
      <w:r w:rsidRPr="009304EF">
        <w:t>subestações em que a média tensão (13,8</w:t>
      </w:r>
      <w:r w:rsidR="00B74CA3">
        <w:t> </w:t>
      </w:r>
      <w:r w:rsidRPr="009304EF">
        <w:t>kV) e a baixa tensão (380/220</w:t>
      </w:r>
      <w:r w:rsidR="00B74CA3">
        <w:t> </w:t>
      </w:r>
      <w:r w:rsidRPr="009304EF">
        <w:t>V) são integralmente mantidas e operadas pela Contratada, incluindo proteção, comando, circuitos auxiliares e supervisão/automação, quando existentes.</w:t>
      </w:r>
    </w:p>
    <w:p w14:paraId="6254D028" w14:textId="00A159E8" w:rsidR="009304EF" w:rsidRPr="009304EF" w:rsidRDefault="009304EF" w:rsidP="00E65583">
      <w:pPr>
        <w:pStyle w:val="Pontos1"/>
      </w:pPr>
      <w:r w:rsidRPr="009304EF">
        <w:t>Todas as subestações listadas operam com tensão primária de 13,8</w:t>
      </w:r>
      <w:r w:rsidR="00B74CA3">
        <w:t> </w:t>
      </w:r>
      <w:r w:rsidRPr="009304EF">
        <w:t>kV e secundária de 380</w:t>
      </w:r>
      <w:r w:rsidR="00B74CA3">
        <w:t> </w:t>
      </w:r>
      <w:r w:rsidRPr="009304EF">
        <w:t>V (com distribuição interna típica em 380/220</w:t>
      </w:r>
      <w:r w:rsidR="00B74CA3">
        <w:t> </w:t>
      </w:r>
      <w:r w:rsidRPr="009304EF">
        <w:t>V).</w:t>
      </w:r>
    </w:p>
    <w:p w14:paraId="6AC269DE" w14:textId="77777777" w:rsidR="009304EF" w:rsidRPr="009304EF" w:rsidRDefault="009304EF" w:rsidP="00E65583">
      <w:pPr>
        <w:pStyle w:val="Pontos1"/>
      </w:pPr>
      <w:r w:rsidRPr="009304EF">
        <w:t>Subestações com média tensão mantida e operada pela Distribuidora (Neoenergia Brasília)</w:t>
      </w:r>
    </w:p>
    <w:p w14:paraId="3F645399" w14:textId="77777777" w:rsidR="009304EF" w:rsidRPr="009304EF" w:rsidRDefault="009304EF" w:rsidP="00E65583">
      <w:pPr>
        <w:pStyle w:val="Pontos1"/>
      </w:pPr>
      <w:r w:rsidRPr="009304EF">
        <w:t>Nessas subestações, a distribuição interna em baixa tensão (incluindo painéis, disjuntores e cabeamento/barramentos de distribuição) é mantida e operada pela Contratada, respeitados os limites de responsabilidade com a Distribuidora (Neoenergia Brasília).</w:t>
      </w:r>
    </w:p>
    <w:p w14:paraId="06E7E848" w14:textId="77777777" w:rsidR="009304EF" w:rsidRPr="009304EF" w:rsidRDefault="009304EF" w:rsidP="00E65583">
      <w:pPr>
        <w:pStyle w:val="Pontos2"/>
      </w:pPr>
      <w:r w:rsidRPr="009304EF">
        <w:t>Anexo 1 e Edifício Principal:</w:t>
      </w:r>
    </w:p>
    <w:p w14:paraId="09C6C184" w14:textId="0DB7C629" w:rsidR="009304EF" w:rsidRPr="009304EF" w:rsidRDefault="009304EF" w:rsidP="00E65583">
      <w:pPr>
        <w:pStyle w:val="Pontos3"/>
      </w:pPr>
      <w:r w:rsidRPr="009304EF">
        <w:t>Transformação: 3 (três) transformadores de 1.000</w:t>
      </w:r>
      <w:r w:rsidR="00B74CA3">
        <w:t> </w:t>
      </w:r>
      <w:r w:rsidRPr="009304EF">
        <w:t>kVA instalados; 1.000</w:t>
      </w:r>
      <w:r w:rsidR="00B74CA3">
        <w:t> </w:t>
      </w:r>
      <w:r w:rsidRPr="009304EF">
        <w:t>kVA disponíveis em operação (referência) em baixa tensão.</w:t>
      </w:r>
    </w:p>
    <w:p w14:paraId="28FA90A3" w14:textId="77777777" w:rsidR="009304EF" w:rsidRPr="009304EF" w:rsidRDefault="009304EF" w:rsidP="00E65583">
      <w:pPr>
        <w:pStyle w:val="Pontos3"/>
      </w:pPr>
      <w:r w:rsidRPr="009304EF">
        <w:t>Tipo de transformador: a óleo.</w:t>
      </w:r>
    </w:p>
    <w:p w14:paraId="2F8B9316" w14:textId="77777777" w:rsidR="009304EF" w:rsidRPr="009304EF" w:rsidRDefault="009304EF" w:rsidP="00E65583">
      <w:pPr>
        <w:pStyle w:val="Pontos3"/>
      </w:pPr>
      <w:r w:rsidRPr="009304EF">
        <w:t>Observação: média tensão mantida e operada pela Distribuidora (Neoenergia Brasília). Baixa tensão (painéis, disjuntores e distribuição interna) mantida e operada pela Contratada.</w:t>
      </w:r>
    </w:p>
    <w:p w14:paraId="18966C9D" w14:textId="77777777" w:rsidR="009304EF" w:rsidRPr="009304EF" w:rsidRDefault="009304EF" w:rsidP="00E65583">
      <w:pPr>
        <w:pStyle w:val="Pontos2"/>
      </w:pPr>
      <w:r w:rsidRPr="009304EF">
        <w:t>Anexo 2 e Prodasen:</w:t>
      </w:r>
    </w:p>
    <w:p w14:paraId="5DD190A9" w14:textId="219DE986" w:rsidR="009304EF" w:rsidRPr="009304EF" w:rsidRDefault="009304EF" w:rsidP="00E65583">
      <w:pPr>
        <w:pStyle w:val="Pontos3"/>
      </w:pPr>
      <w:r w:rsidRPr="009304EF">
        <w:t>Transformação: 6 (seis) transformadores de 1.000</w:t>
      </w:r>
      <w:r w:rsidR="00B74CA3">
        <w:t> </w:t>
      </w:r>
      <w:r w:rsidRPr="009304EF">
        <w:t>kVA; 6.000</w:t>
      </w:r>
      <w:r w:rsidR="00B74CA3">
        <w:t> </w:t>
      </w:r>
      <w:r w:rsidRPr="009304EF">
        <w:t>kVA disponíveis em baixa tensão, distribuídos em três subsistemas (Anexo 2, Anexo 2 – Ar</w:t>
      </w:r>
      <w:r w:rsidR="00B74CA3">
        <w:t>-</w:t>
      </w:r>
      <w:r w:rsidRPr="009304EF">
        <w:t>condicionado e Prodasen).</w:t>
      </w:r>
    </w:p>
    <w:p w14:paraId="4BA78420" w14:textId="77777777" w:rsidR="009304EF" w:rsidRPr="009304EF" w:rsidRDefault="009304EF" w:rsidP="00E65583">
      <w:pPr>
        <w:pStyle w:val="Pontos3"/>
      </w:pPr>
      <w:r w:rsidRPr="009304EF">
        <w:lastRenderedPageBreak/>
        <w:t>Tipo de transformador: a óleo.</w:t>
      </w:r>
    </w:p>
    <w:p w14:paraId="7484AC91" w14:textId="77777777" w:rsidR="009304EF" w:rsidRPr="009304EF" w:rsidRDefault="009304EF" w:rsidP="00E65583">
      <w:pPr>
        <w:pStyle w:val="Pontos3"/>
      </w:pPr>
      <w:r w:rsidRPr="009304EF">
        <w:t>Observação: média tensão mantida e operada pela Distribuidora (Neoenergia Brasília). Baixa tensão (painéis, disjuntores e distribuição interna) mantida e operada pela Contratada.</w:t>
      </w:r>
    </w:p>
    <w:p w14:paraId="20DD3AED" w14:textId="421473D3" w:rsidR="009304EF" w:rsidRPr="009304EF" w:rsidRDefault="009304EF" w:rsidP="00E65583">
      <w:pPr>
        <w:pStyle w:val="Pontos2"/>
      </w:pPr>
      <w:r w:rsidRPr="009304EF">
        <w:t>CM3</w:t>
      </w:r>
      <w:r w:rsidR="00B74CA3">
        <w:t xml:space="preserve"> (AT10)</w:t>
      </w:r>
      <w:r w:rsidRPr="009304EF">
        <w:t>:</w:t>
      </w:r>
    </w:p>
    <w:p w14:paraId="622A6080" w14:textId="5BC7998C" w:rsidR="009304EF" w:rsidRPr="009304EF" w:rsidRDefault="009304EF" w:rsidP="00E65583">
      <w:pPr>
        <w:pStyle w:val="Pontos3"/>
      </w:pPr>
      <w:r w:rsidRPr="009304EF">
        <w:t>Transformação: 3 (três) transformadores de 1.000</w:t>
      </w:r>
      <w:r w:rsidR="00B74CA3">
        <w:t> </w:t>
      </w:r>
      <w:r w:rsidRPr="009304EF">
        <w:t>kVA; 2.000</w:t>
      </w:r>
      <w:r w:rsidR="00B74CA3">
        <w:t> </w:t>
      </w:r>
      <w:r w:rsidRPr="009304EF">
        <w:t>kVA disponíveis em baixa tensão.</w:t>
      </w:r>
    </w:p>
    <w:p w14:paraId="0EC4F681" w14:textId="77777777" w:rsidR="009304EF" w:rsidRPr="009304EF" w:rsidRDefault="009304EF" w:rsidP="00E65583">
      <w:pPr>
        <w:pStyle w:val="Pontos3"/>
      </w:pPr>
      <w:r w:rsidRPr="009304EF">
        <w:t>Tipo de transformador: a óleo.</w:t>
      </w:r>
    </w:p>
    <w:p w14:paraId="35316AD6" w14:textId="77777777" w:rsidR="009304EF" w:rsidRPr="009304EF" w:rsidRDefault="009304EF" w:rsidP="00E65583">
      <w:pPr>
        <w:pStyle w:val="Pontos3"/>
      </w:pPr>
      <w:r w:rsidRPr="009304EF">
        <w:t>Observação: média tensão mantida e operada pela Distribuidora (Neoenergia Brasília). Baixa tensão (painéis, disjuntores e distribuição interna) mantida e operada pela Contratada.</w:t>
      </w:r>
    </w:p>
    <w:p w14:paraId="43DC6185" w14:textId="77777777" w:rsidR="009304EF" w:rsidRPr="009304EF" w:rsidRDefault="009304EF" w:rsidP="00E65583">
      <w:pPr>
        <w:pStyle w:val="Pontos2"/>
      </w:pPr>
      <w:r w:rsidRPr="009304EF">
        <w:t>SEGRAF:</w:t>
      </w:r>
    </w:p>
    <w:p w14:paraId="7895F39E" w14:textId="11D76433" w:rsidR="009304EF" w:rsidRPr="009304EF" w:rsidRDefault="009304EF" w:rsidP="00E65583">
      <w:pPr>
        <w:pStyle w:val="Pontos3"/>
      </w:pPr>
      <w:r w:rsidRPr="009304EF">
        <w:t>Transformação: 2 (dois) transformadores de 1.000</w:t>
      </w:r>
      <w:r w:rsidR="00B74CA3">
        <w:t> </w:t>
      </w:r>
      <w:r w:rsidRPr="009304EF">
        <w:t>kVA; 1.000</w:t>
      </w:r>
      <w:r w:rsidR="00B74CA3">
        <w:t> </w:t>
      </w:r>
      <w:r w:rsidRPr="009304EF">
        <w:t>kVA disponíveis em baixa tensão.</w:t>
      </w:r>
    </w:p>
    <w:p w14:paraId="2BAFFF78" w14:textId="77777777" w:rsidR="009304EF" w:rsidRPr="009304EF" w:rsidRDefault="009304EF" w:rsidP="00E65583">
      <w:pPr>
        <w:pStyle w:val="Pontos3"/>
      </w:pPr>
      <w:r w:rsidRPr="009304EF">
        <w:t>Tipo de transformador: a óleo.</w:t>
      </w:r>
    </w:p>
    <w:p w14:paraId="19E856DE" w14:textId="77777777" w:rsidR="009304EF" w:rsidRPr="009304EF" w:rsidRDefault="009304EF" w:rsidP="00E65583">
      <w:pPr>
        <w:pStyle w:val="Pontos3"/>
      </w:pPr>
      <w:r w:rsidRPr="009304EF">
        <w:t>Observação: média tensão mantida e operada pela Distribuidora (Neoenergia Brasília). Baixa tensão (painéis, disjuntores e distribuição interna) mantida e operada pela Contratada.</w:t>
      </w:r>
    </w:p>
    <w:p w14:paraId="015945F0" w14:textId="77777777" w:rsidR="009304EF" w:rsidRPr="009304EF" w:rsidRDefault="009304EF" w:rsidP="00E65583">
      <w:pPr>
        <w:pStyle w:val="Pontos2"/>
      </w:pPr>
      <w:r w:rsidRPr="009304EF">
        <w:t>Interlegis:</w:t>
      </w:r>
    </w:p>
    <w:p w14:paraId="58DCC002" w14:textId="1880FEE7" w:rsidR="009304EF" w:rsidRPr="009304EF" w:rsidRDefault="009304EF" w:rsidP="00E65583">
      <w:pPr>
        <w:pStyle w:val="Pontos3"/>
      </w:pPr>
      <w:r w:rsidRPr="009304EF">
        <w:t>Transformação: 2 (dois) transformadores de 500</w:t>
      </w:r>
      <w:r w:rsidR="00B74CA3">
        <w:t> </w:t>
      </w:r>
      <w:r w:rsidRPr="009304EF">
        <w:t>kVA; 500</w:t>
      </w:r>
      <w:r w:rsidR="00B74CA3">
        <w:t xml:space="preserve"> </w:t>
      </w:r>
      <w:r w:rsidRPr="009304EF">
        <w:t>kVA disponíveis em baixa tensão.</w:t>
      </w:r>
    </w:p>
    <w:p w14:paraId="27BEF2EF" w14:textId="77777777" w:rsidR="009304EF" w:rsidRPr="009304EF" w:rsidRDefault="009304EF" w:rsidP="00E65583">
      <w:pPr>
        <w:pStyle w:val="Pontos3"/>
      </w:pPr>
      <w:r w:rsidRPr="009304EF">
        <w:t>Tipo de transformador: a seco.</w:t>
      </w:r>
    </w:p>
    <w:p w14:paraId="637A7079" w14:textId="77777777" w:rsidR="009304EF" w:rsidRPr="009304EF" w:rsidRDefault="009304EF" w:rsidP="00E65583">
      <w:pPr>
        <w:pStyle w:val="Pontos3"/>
      </w:pPr>
      <w:r w:rsidRPr="009304EF">
        <w:t>Observação: média tensão mantida e operada pela Distribuidora (Neoenergia Brasília). Baixa tensão (painéis, disjuntores e distribuição interna) mantida e operada pela Contratada.</w:t>
      </w:r>
    </w:p>
    <w:p w14:paraId="6B39ADE4" w14:textId="77777777" w:rsidR="009304EF" w:rsidRPr="009304EF" w:rsidRDefault="009304EF" w:rsidP="00E65583">
      <w:pPr>
        <w:pStyle w:val="Pontos1"/>
      </w:pPr>
      <w:r w:rsidRPr="009304EF">
        <w:t>Subestações integralmente mantidas e operadas pela Contratada (média tensão e baixa tensão)</w:t>
      </w:r>
    </w:p>
    <w:p w14:paraId="1ED0FF2A" w14:textId="77777777" w:rsidR="009304EF" w:rsidRPr="009304EF" w:rsidRDefault="009304EF" w:rsidP="00E65583">
      <w:pPr>
        <w:pStyle w:val="Pontos1"/>
      </w:pPr>
      <w:r w:rsidRPr="009304EF">
        <w:t>Nessas subestações, a Contratada é responsável pelo conjunto da subestação e pela distribuição interna associada, incluindo equipamentos de média tensão, proteção, circuitos auxiliares e baixa tensão, conforme aplicável.</w:t>
      </w:r>
    </w:p>
    <w:p w14:paraId="52D9A0FC" w14:textId="77777777" w:rsidR="009304EF" w:rsidRPr="009304EF" w:rsidRDefault="009304EF" w:rsidP="00E65583">
      <w:pPr>
        <w:pStyle w:val="Pontos2"/>
      </w:pPr>
      <w:r w:rsidRPr="009304EF">
        <w:t>Blocos 11–18 (Unidades de Apoio):</w:t>
      </w:r>
    </w:p>
    <w:p w14:paraId="0201BC44" w14:textId="7C310E95" w:rsidR="009304EF" w:rsidRPr="009304EF" w:rsidRDefault="009304EF" w:rsidP="00E65583">
      <w:pPr>
        <w:pStyle w:val="Pontos3"/>
      </w:pPr>
      <w:r w:rsidRPr="009304EF">
        <w:t>Transformação: 1 (um) transformador de 1.500</w:t>
      </w:r>
      <w:r w:rsidR="00B74CA3">
        <w:t> </w:t>
      </w:r>
      <w:r w:rsidRPr="009304EF">
        <w:t>kVA; 1.500</w:t>
      </w:r>
      <w:r w:rsidR="00B74CA3">
        <w:t xml:space="preserve"> </w:t>
      </w:r>
      <w:r w:rsidRPr="009304EF">
        <w:t>kVA disponíveis em baixa tensão.</w:t>
      </w:r>
    </w:p>
    <w:p w14:paraId="17A03294" w14:textId="77777777" w:rsidR="009304EF" w:rsidRPr="009304EF" w:rsidRDefault="009304EF" w:rsidP="00E65583">
      <w:pPr>
        <w:pStyle w:val="Pontos3"/>
      </w:pPr>
      <w:r w:rsidRPr="009304EF">
        <w:t>Tipo de transformador: a seco.</w:t>
      </w:r>
    </w:p>
    <w:p w14:paraId="77C1223E" w14:textId="01097786" w:rsidR="009304EF" w:rsidRPr="009304EF" w:rsidRDefault="009304EF" w:rsidP="00E65583">
      <w:pPr>
        <w:pStyle w:val="Pontos3"/>
      </w:pPr>
      <w:r w:rsidRPr="009304EF">
        <w:t>Componentes macro associados: painéis e disjuntores de média tensão, relés de proteção, retificador e banco de baterias em 24</w:t>
      </w:r>
      <w:r w:rsidR="00B74CA3">
        <w:t xml:space="preserve"> </w:t>
      </w:r>
      <w:r w:rsidRPr="009304EF">
        <w:t xml:space="preserve">Vcc (quando aplicável), painéis e </w:t>
      </w:r>
      <w:r w:rsidRPr="009304EF">
        <w:lastRenderedPageBreak/>
        <w:t>disjuntores de baixa tensão, sistema de automação e supervisão e cabeamento de distribuição interna.</w:t>
      </w:r>
    </w:p>
    <w:p w14:paraId="474BAA7F" w14:textId="77777777" w:rsidR="009304EF" w:rsidRPr="009304EF" w:rsidRDefault="009304EF" w:rsidP="00E65583">
      <w:pPr>
        <w:pStyle w:val="Pontos2"/>
      </w:pPr>
      <w:r w:rsidRPr="009304EF">
        <w:t>SETRAN:</w:t>
      </w:r>
    </w:p>
    <w:p w14:paraId="3CD89B49" w14:textId="6890773D" w:rsidR="009304EF" w:rsidRPr="009304EF" w:rsidRDefault="009304EF" w:rsidP="00E65583">
      <w:pPr>
        <w:pStyle w:val="Pontos3"/>
      </w:pPr>
      <w:r w:rsidRPr="009304EF">
        <w:t>Transformação: 1 (um) transformador de 300</w:t>
      </w:r>
      <w:r w:rsidR="00B74CA3">
        <w:t> </w:t>
      </w:r>
      <w:r w:rsidRPr="009304EF">
        <w:t>kVA; 150</w:t>
      </w:r>
      <w:r w:rsidR="00B74CA3">
        <w:t> </w:t>
      </w:r>
      <w:r w:rsidRPr="009304EF">
        <w:t>kVA disponíveis em baixa tensão.</w:t>
      </w:r>
    </w:p>
    <w:p w14:paraId="5CCA0E7E" w14:textId="77777777" w:rsidR="009304EF" w:rsidRPr="009304EF" w:rsidRDefault="009304EF" w:rsidP="00E65583">
      <w:pPr>
        <w:pStyle w:val="Pontos3"/>
      </w:pPr>
      <w:r w:rsidRPr="009304EF">
        <w:t>Tipo de transformador: a óleo (subestação em poste).</w:t>
      </w:r>
    </w:p>
    <w:p w14:paraId="4E9AE2D8" w14:textId="77777777" w:rsidR="009304EF" w:rsidRPr="009304EF" w:rsidRDefault="009304EF" w:rsidP="00E65583">
      <w:pPr>
        <w:pStyle w:val="Pontos3"/>
      </w:pPr>
      <w:r w:rsidRPr="009304EF">
        <w:t>Componentes macro associados: fusíveis de média tensão em poste, transformação e distribuição em baixa tensão (painéis/disjuntores) e cabeamento de distribuição interna.</w:t>
      </w:r>
    </w:p>
    <w:p w14:paraId="26FD67F7" w14:textId="77777777" w:rsidR="009304EF" w:rsidRPr="009304EF" w:rsidRDefault="009304EF" w:rsidP="00E65583">
      <w:pPr>
        <w:pStyle w:val="Pontos1"/>
      </w:pPr>
      <w:r w:rsidRPr="009304EF">
        <w:t>Escopo no contrato: operação / manutenção / monitoramento / limites e interfaces</w:t>
      </w:r>
    </w:p>
    <w:p w14:paraId="628A2CFE" w14:textId="77777777" w:rsidR="009304EF" w:rsidRPr="009304EF" w:rsidRDefault="009304EF" w:rsidP="00E65583">
      <w:pPr>
        <w:pStyle w:val="Pontos2"/>
      </w:pPr>
      <w:r w:rsidRPr="009304EF">
        <w:t>Operação:</w:t>
      </w:r>
    </w:p>
    <w:p w14:paraId="69ED0A4D" w14:textId="77777777" w:rsidR="009304EF" w:rsidRPr="009304EF" w:rsidRDefault="009304EF" w:rsidP="00E65583">
      <w:pPr>
        <w:pStyle w:val="Pontos3"/>
      </w:pPr>
      <w:r w:rsidRPr="009304EF">
        <w:t>Inclui a operação rotineira das subestações e da distribuição interna sob responsabilidade do Senado Federal, abrangendo manobras autorizadas, recomposições e restabelecimentos, conforme procedimentos de segurança e orientação da Fiscalização.</w:t>
      </w:r>
    </w:p>
    <w:p w14:paraId="45B119BE" w14:textId="77777777" w:rsidR="009304EF" w:rsidRPr="009304EF" w:rsidRDefault="009304EF" w:rsidP="00E65583">
      <w:pPr>
        <w:pStyle w:val="Pontos3"/>
      </w:pPr>
      <w:r w:rsidRPr="009304EF">
        <w:t>Nas subestações em que a média tensão é mantida e operada pela Distribuidora (Neoenergia Brasília), a atuação operacional da Contratada restringe-se às instalações de baixa tensão e à distribuição interna associada.</w:t>
      </w:r>
    </w:p>
    <w:p w14:paraId="36356BD6" w14:textId="77777777" w:rsidR="009304EF" w:rsidRPr="009304EF" w:rsidRDefault="009304EF" w:rsidP="00E65583">
      <w:pPr>
        <w:pStyle w:val="Pontos2"/>
      </w:pPr>
      <w:r w:rsidRPr="009304EF">
        <w:t>Manutenção:</w:t>
      </w:r>
    </w:p>
    <w:p w14:paraId="3A76B41A" w14:textId="77777777" w:rsidR="009304EF" w:rsidRPr="009304EF" w:rsidRDefault="009304EF" w:rsidP="00E65583">
      <w:pPr>
        <w:pStyle w:val="Pontos3"/>
      </w:pPr>
      <w:r w:rsidRPr="009304EF">
        <w:t>Subestações com MT da Distribuidora (Neoenergia Brasília): manutenção preventiva e corretiva das instalações e ativos sob responsabilidade do Senado Federal no segmento de baixa tensão e distribuição interna (painéis, disjuntores, barramentos/cabeamento e infraestrutura associada), respeitado o limite de responsabilidade com a Distribuidora (Neoenergia Brasília).</w:t>
      </w:r>
    </w:p>
    <w:p w14:paraId="76E82E98" w14:textId="093B504E" w:rsidR="009304EF" w:rsidRPr="009304EF" w:rsidRDefault="009304EF" w:rsidP="00E65583">
      <w:pPr>
        <w:pStyle w:val="Pontos3"/>
      </w:pPr>
      <w:r w:rsidRPr="009304EF">
        <w:t>Subestações integralmente mantidas pela Contratada: manutenção preventiva e corretiva de todo o conjunto da subestação (média tensão e baixa tensão), incluindo proteção, comando, circuitos auxiliares (ex.: 24</w:t>
      </w:r>
      <w:r w:rsidR="00B74CA3">
        <w:t> </w:t>
      </w:r>
      <w:r w:rsidRPr="009304EF">
        <w:t>Vcc, quando aplicável), automação/supervisão (quando existente) e distribuição interna.</w:t>
      </w:r>
    </w:p>
    <w:p w14:paraId="445085AA" w14:textId="77777777" w:rsidR="009304EF" w:rsidRPr="009304EF" w:rsidRDefault="009304EF" w:rsidP="00E65583">
      <w:pPr>
        <w:pStyle w:val="Pontos2"/>
      </w:pPr>
      <w:r w:rsidRPr="009304EF">
        <w:t>Monitoramento/alarmes:</w:t>
      </w:r>
    </w:p>
    <w:p w14:paraId="60249BC1" w14:textId="77777777" w:rsidR="009304EF" w:rsidRPr="009304EF" w:rsidRDefault="009304EF" w:rsidP="00E65583">
      <w:pPr>
        <w:pStyle w:val="Pontos3"/>
      </w:pPr>
      <w:r w:rsidRPr="009304EF">
        <w:t>Inclui rondas técnicas, acompanhamento de condições operacionais e alarmes (quando houver supervisão/automação disponível), registro de anomalias e tratativas iniciais, com acionamentos necessários conforme criticidade e responsabilidade.</w:t>
      </w:r>
    </w:p>
    <w:p w14:paraId="77782283" w14:textId="77777777" w:rsidR="009304EF" w:rsidRPr="009304EF" w:rsidRDefault="009304EF" w:rsidP="00E65583">
      <w:pPr>
        <w:pStyle w:val="Pontos2"/>
      </w:pPr>
      <w:r w:rsidRPr="009304EF">
        <w:t>Limites e interfaces:</w:t>
      </w:r>
    </w:p>
    <w:p w14:paraId="56D0EEE7" w14:textId="77777777" w:rsidR="009304EF" w:rsidRPr="009304EF" w:rsidRDefault="009304EF" w:rsidP="00E65583">
      <w:pPr>
        <w:pStyle w:val="Pontos3"/>
      </w:pPr>
      <w:r w:rsidRPr="009304EF">
        <w:t>A interface com a Distribuidora (Neoenergia Brasília) ocorre nos pontos de entrega e nos limites de responsabilidade de cada subestação/unidade.</w:t>
      </w:r>
    </w:p>
    <w:p w14:paraId="286A02BD" w14:textId="77777777" w:rsidR="009304EF" w:rsidRPr="009304EF" w:rsidRDefault="009304EF" w:rsidP="00E65583">
      <w:pPr>
        <w:pStyle w:val="Pontos3"/>
      </w:pPr>
      <w:r w:rsidRPr="009304EF">
        <w:lastRenderedPageBreak/>
        <w:t>Intervenções e manobras na média tensão sob responsabilidade da Distribuidora (Neoenergia Brasília) não fazem parte do escopo da Contratada, cabendo a esta a coordenação operacional necessária para atuação nas instalações internas sob responsabilidade do Senado Federal.</w:t>
      </w:r>
    </w:p>
    <w:p w14:paraId="05F7D8F1" w14:textId="77777777" w:rsidR="009304EF" w:rsidRPr="009304EF" w:rsidRDefault="009304EF" w:rsidP="00E65583">
      <w:pPr>
        <w:pStyle w:val="Pontos1"/>
      </w:pPr>
      <w:r w:rsidRPr="009304EF">
        <w:t>Energia de emergência (grupos geradores, elevação e distribuição associada)</w:t>
      </w:r>
    </w:p>
    <w:p w14:paraId="0C5C292B" w14:textId="77777777" w:rsidR="009304EF" w:rsidRPr="009304EF" w:rsidRDefault="009304EF" w:rsidP="00E65583">
      <w:pPr>
        <w:pStyle w:val="Pontos1"/>
      </w:pPr>
      <w:r w:rsidRPr="009304EF">
        <w:t>O sistema de energia de emergência tem por finalidade assegurar o atendimento de cargas essenciais e críticas em situações de indisponibilidade do suprimento normal, por meio de geração própria, com comutação e distribuição associadas. O atendimento em emergência é realizado por meio de arranjos distintos, incluindo (i) um sistema centralizado de geração e distribuição em média tensão de emergência para atendimento de unidades do Complexo Arquitetônico e (ii) sistemas locais de geração em baixa tensão para atendimento de cargas críticas em unidades específicas.</w:t>
      </w:r>
    </w:p>
    <w:p w14:paraId="1DBCB769" w14:textId="77777777" w:rsidR="009304EF" w:rsidRPr="009304EF" w:rsidRDefault="009304EF" w:rsidP="00E65583">
      <w:pPr>
        <w:pStyle w:val="Pontos1"/>
      </w:pPr>
      <w:r w:rsidRPr="009304EF">
        <w:t>Sistema centralizado de emergência (atendimento a Anexo 1/Anexo 2/SEGRAF/Unidades de Apoio)</w:t>
      </w:r>
    </w:p>
    <w:p w14:paraId="6BD50B70" w14:textId="194701E9" w:rsidR="009304EF" w:rsidRPr="009304EF" w:rsidRDefault="009304EF" w:rsidP="00E65583">
      <w:pPr>
        <w:pStyle w:val="Pontos2"/>
      </w:pPr>
      <w:r w:rsidRPr="009304EF">
        <w:t>A energia de emergência é provida por uma Central de Geração composta por 8 (oito) grupos motor-geradores de 500</w:t>
      </w:r>
      <w:r w:rsidR="00B74CA3">
        <w:t> </w:t>
      </w:r>
      <w:r w:rsidRPr="009304EF">
        <w:t>kVA cada, com operação em paralelo, totalizando 4.000</w:t>
      </w:r>
      <w:r w:rsidR="00B74CA3">
        <w:t> </w:t>
      </w:r>
      <w:r w:rsidRPr="009304EF">
        <w:t>kVA (valores de referência). A energia gerada em baixa tensão é elevada por uma subestação de elevação 380</w:t>
      </w:r>
      <w:r w:rsidR="00B74CA3">
        <w:t xml:space="preserve"> </w:t>
      </w:r>
      <w:r w:rsidRPr="009304EF">
        <w:t>V / 2.400</w:t>
      </w:r>
      <w:r w:rsidR="00B74CA3">
        <w:t> </w:t>
      </w:r>
      <w:r w:rsidRPr="009304EF">
        <w:t>V, composta por 2 (dois) transformadores de 2.000</w:t>
      </w:r>
      <w:r w:rsidR="00B74CA3">
        <w:t xml:space="preserve"> </w:t>
      </w:r>
      <w:r w:rsidRPr="009304EF">
        <w:t>kVA cada, com painéis de média tensão dedicados a cada transformador.</w:t>
      </w:r>
    </w:p>
    <w:p w14:paraId="6724AEC9" w14:textId="54210948" w:rsidR="009304EF" w:rsidRPr="009304EF" w:rsidRDefault="009304EF" w:rsidP="00E65583">
      <w:pPr>
        <w:pStyle w:val="Pontos2"/>
      </w:pPr>
      <w:r w:rsidRPr="009304EF">
        <w:t>A distribuição em média tensão de emergência (2.400</w:t>
      </w:r>
      <w:r w:rsidR="00B74CA3">
        <w:t> </w:t>
      </w:r>
      <w:r w:rsidRPr="009304EF">
        <w:t>V) é realizada a partir da área técnica dedicada (segragada da subestação elevação de tensão), por meio de painel de distribuição de média tensão com 8 (oito) circuitos, que alimenta transformadores rebaixadores localizados nas unidades atendidas, os quais realizam a transformação para baixa tensão e a distribuição interna das cargas em emergência.</w:t>
      </w:r>
    </w:p>
    <w:p w14:paraId="055252D4" w14:textId="126DED7E" w:rsidR="009304EF" w:rsidRPr="009304EF" w:rsidRDefault="009304EF" w:rsidP="00E65583">
      <w:pPr>
        <w:pStyle w:val="Pontos2"/>
      </w:pPr>
      <w:r w:rsidRPr="009304EF">
        <w:t>A distribuição em média tensão de emergência (2.400</w:t>
      </w:r>
      <w:r w:rsidR="00B74CA3">
        <w:t> </w:t>
      </w:r>
      <w:r w:rsidRPr="009304EF">
        <w:t>V) e os painéis/circuitos associados contam com relés de proteção dedicados, integrados aos respectivos equipamentos de manobra e proteção, conforme configuração existente.</w:t>
      </w:r>
    </w:p>
    <w:p w14:paraId="42404184" w14:textId="77777777" w:rsidR="009304EF" w:rsidRPr="009304EF" w:rsidRDefault="009304EF" w:rsidP="00E65583">
      <w:pPr>
        <w:pStyle w:val="Pontos2"/>
      </w:pPr>
      <w:r w:rsidRPr="009304EF">
        <w:t>Transformadores rebaixadores associados ao sistema centralizado de emergência (visão macro):</w:t>
      </w:r>
    </w:p>
    <w:p w14:paraId="361E4F21" w14:textId="1E3CC88D" w:rsidR="009304EF" w:rsidRPr="009304EF" w:rsidRDefault="009304EF" w:rsidP="00E65583">
      <w:pPr>
        <w:pStyle w:val="Pontos3"/>
      </w:pPr>
      <w:r w:rsidRPr="009304EF">
        <w:t>Anexo 1: 1 (um) transformador rebaixador de 1.000</w:t>
      </w:r>
      <w:r w:rsidR="00B74CA3">
        <w:t> </w:t>
      </w:r>
      <w:r w:rsidRPr="009304EF">
        <w:t>kVA, a óleo.</w:t>
      </w:r>
    </w:p>
    <w:p w14:paraId="43CE673A" w14:textId="1CE69188" w:rsidR="009304EF" w:rsidRPr="009304EF" w:rsidRDefault="009304EF" w:rsidP="00E65583">
      <w:pPr>
        <w:pStyle w:val="Pontos3"/>
      </w:pPr>
      <w:r w:rsidRPr="009304EF">
        <w:t>Anexo 2: 1 (um) transformador rebaixador de 1.000</w:t>
      </w:r>
      <w:r w:rsidR="00B74CA3">
        <w:t> </w:t>
      </w:r>
      <w:r w:rsidRPr="009304EF">
        <w:t>kVA, a óleo.</w:t>
      </w:r>
    </w:p>
    <w:p w14:paraId="605AE56C" w14:textId="5469CCBF" w:rsidR="009304EF" w:rsidRPr="009304EF" w:rsidRDefault="009304EF" w:rsidP="00E65583">
      <w:pPr>
        <w:pStyle w:val="Pontos3"/>
      </w:pPr>
      <w:r w:rsidRPr="009304EF">
        <w:t>SEGRAF: 1 (um) transformador rebaixador de 1.000</w:t>
      </w:r>
      <w:r w:rsidR="00B74CA3">
        <w:t> </w:t>
      </w:r>
      <w:r w:rsidRPr="009304EF">
        <w:t>kVA, a óleo.</w:t>
      </w:r>
    </w:p>
    <w:p w14:paraId="1A2059C5" w14:textId="79E09A05" w:rsidR="009304EF" w:rsidRPr="009304EF" w:rsidRDefault="009304EF" w:rsidP="00E65583">
      <w:pPr>
        <w:pStyle w:val="Pontos3"/>
      </w:pPr>
      <w:r w:rsidRPr="009304EF">
        <w:t>Unidades de Apoio: 1 (um) transformador rebaixador de 1.500</w:t>
      </w:r>
      <w:r w:rsidR="00B74CA3">
        <w:t xml:space="preserve"> </w:t>
      </w:r>
      <w:r w:rsidRPr="009304EF">
        <w:t>kVA, a seco.</w:t>
      </w:r>
    </w:p>
    <w:p w14:paraId="6620A5DE" w14:textId="5F360290" w:rsidR="009304EF" w:rsidRPr="009304EF" w:rsidRDefault="009304EF" w:rsidP="00E65583">
      <w:pPr>
        <w:pStyle w:val="Pontos3"/>
      </w:pPr>
      <w:r w:rsidRPr="009304EF">
        <w:t>CM3</w:t>
      </w:r>
      <w:r w:rsidR="00473A6F">
        <w:t xml:space="preserve"> (AT10)</w:t>
      </w:r>
      <w:r w:rsidRPr="009304EF">
        <w:t>: 1 (um) transformador rebaixador de 2.000</w:t>
      </w:r>
      <w:r w:rsidR="00B74CA3">
        <w:t> </w:t>
      </w:r>
      <w:r w:rsidRPr="009304EF">
        <w:t>kVA, a seco (atualmente sem carga conectada).</w:t>
      </w:r>
    </w:p>
    <w:p w14:paraId="0D88248C" w14:textId="360D4274" w:rsidR="009304EF" w:rsidRPr="009304EF" w:rsidRDefault="009304EF" w:rsidP="00E65583">
      <w:pPr>
        <w:pStyle w:val="Pontos1"/>
      </w:pPr>
      <w:r w:rsidRPr="009304EF">
        <w:t>Sistemas locais de geração de emergência (baixa tensão – 380</w:t>
      </w:r>
      <w:r w:rsidR="00B74CA3">
        <w:t xml:space="preserve"> </w:t>
      </w:r>
      <w:r w:rsidRPr="009304EF">
        <w:t>V)</w:t>
      </w:r>
    </w:p>
    <w:p w14:paraId="3AEEBBBE" w14:textId="77777777" w:rsidR="009304EF" w:rsidRPr="009304EF" w:rsidRDefault="009304EF" w:rsidP="00E65583">
      <w:pPr>
        <w:pStyle w:val="Pontos2"/>
      </w:pPr>
      <w:r w:rsidRPr="009304EF">
        <w:lastRenderedPageBreak/>
        <w:t>Além do sistema centralizado, existem sistemas locais de geração de energia elétrica de emergência, em baixa tensão (380 V), destinados ao atendimento de cargas críticas de unidades específicas:</w:t>
      </w:r>
    </w:p>
    <w:p w14:paraId="73A53A4B" w14:textId="67720E1E" w:rsidR="009304EF" w:rsidRPr="009304EF" w:rsidRDefault="009304EF" w:rsidP="00E65583">
      <w:pPr>
        <w:pStyle w:val="Pontos3"/>
      </w:pPr>
      <w:r w:rsidRPr="009304EF">
        <w:t>Bloco 01 (sistema de geração 1): 2 (dois) grupos motor-geradores de 231</w:t>
      </w:r>
      <w:r w:rsidR="00B74CA3">
        <w:t> </w:t>
      </w:r>
      <w:r w:rsidRPr="009304EF">
        <w:t>kVA cada (total de 462</w:t>
      </w:r>
      <w:r w:rsidR="00B74CA3">
        <w:t> </w:t>
      </w:r>
      <w:r w:rsidRPr="009304EF">
        <w:t>kVA), com operação em paralelo.</w:t>
      </w:r>
    </w:p>
    <w:p w14:paraId="24BA3A05" w14:textId="1D947389" w:rsidR="009304EF" w:rsidRPr="009304EF" w:rsidRDefault="009304EF" w:rsidP="00E65583">
      <w:pPr>
        <w:pStyle w:val="Pontos3"/>
      </w:pPr>
      <w:r w:rsidRPr="009304EF">
        <w:t>Bloco 01 (sistema de geração 2): 1 (um) grupo motor-gerador de 500</w:t>
      </w:r>
      <w:r w:rsidR="00B74CA3">
        <w:t> </w:t>
      </w:r>
      <w:r w:rsidRPr="009304EF">
        <w:t>kVA, carenado.</w:t>
      </w:r>
    </w:p>
    <w:p w14:paraId="1750A584" w14:textId="6321120E" w:rsidR="009304EF" w:rsidRPr="009304EF" w:rsidRDefault="009304EF" w:rsidP="00E65583">
      <w:pPr>
        <w:pStyle w:val="Pontos3"/>
      </w:pPr>
      <w:r w:rsidRPr="009304EF">
        <w:t>Bloco 02: 1 (um) grupo motor-gerador de 140</w:t>
      </w:r>
      <w:r w:rsidR="00B74CA3">
        <w:t> </w:t>
      </w:r>
      <w:r w:rsidRPr="009304EF">
        <w:t>kVA.</w:t>
      </w:r>
    </w:p>
    <w:p w14:paraId="0BEA6850" w14:textId="06BE8146" w:rsidR="009304EF" w:rsidRPr="009304EF" w:rsidRDefault="009304EF" w:rsidP="00E65583">
      <w:pPr>
        <w:pStyle w:val="Pontos3"/>
      </w:pPr>
      <w:r w:rsidRPr="009304EF">
        <w:t>Residência Oficial do Presidente do Senado Federal: 1 (um) grupo motor-gerador de 115</w:t>
      </w:r>
      <w:r w:rsidR="00B74CA3">
        <w:t> </w:t>
      </w:r>
      <w:r w:rsidRPr="009304EF">
        <w:t>kVA, carenado, com chave de transferência (QTA) integrada.</w:t>
      </w:r>
    </w:p>
    <w:p w14:paraId="3AB070BF" w14:textId="77777777" w:rsidR="009304EF" w:rsidRPr="009304EF" w:rsidRDefault="009304EF" w:rsidP="00E65583">
      <w:pPr>
        <w:pStyle w:val="Pontos2"/>
      </w:pPr>
      <w:r w:rsidRPr="009304EF">
        <w:t>O sistema de emergência, em seus diversos arranjos, contempla ainda os elementos usuais de comutação, proteção, comando, intertravamentos e manobra (painéis, chaves de transferência, disjuntores e relés associados), bem como a infraestrutura de distribuição em média e baixa tensão necessária ao atendimento das cargas de emergência, conforme configuração existente.</w:t>
      </w:r>
    </w:p>
    <w:p w14:paraId="1DE22542" w14:textId="77777777" w:rsidR="009304EF" w:rsidRPr="009304EF" w:rsidRDefault="009304EF" w:rsidP="00E65583">
      <w:pPr>
        <w:pStyle w:val="Pontos1"/>
      </w:pPr>
      <w:r w:rsidRPr="009304EF">
        <w:t>Escopo no contrato: operação / manutenção / monitoramento / limites e interfaces</w:t>
      </w:r>
    </w:p>
    <w:p w14:paraId="07BC0E9A" w14:textId="77777777" w:rsidR="009304EF" w:rsidRPr="009304EF" w:rsidRDefault="009304EF" w:rsidP="00E65583">
      <w:pPr>
        <w:pStyle w:val="Pontos2"/>
      </w:pPr>
      <w:r w:rsidRPr="009304EF">
        <w:t>Operação: inclui a operação rotineira e o acompanhamento operacional dos sistemas de energia de emergência sob responsabilidade do Senado Federal, abrangendo manobras autorizadas, recomposições, restabelecimentos e apoio às partidas/transferências de emergência conforme procedimentos vigentes e orientação da Fiscalização, tanto no sistema centralizado quanto nos sistemas locais.</w:t>
      </w:r>
    </w:p>
    <w:p w14:paraId="5488D135" w14:textId="1C1FFFFE" w:rsidR="009304EF" w:rsidRPr="009304EF" w:rsidRDefault="009304EF" w:rsidP="00E65583">
      <w:pPr>
        <w:pStyle w:val="Pontos2"/>
      </w:pPr>
      <w:r w:rsidRPr="009304EF">
        <w:t>Manutenção: as manutenções dos grupos motor-geradores (GMG) não fazem parte do escopo desta contratação. Fazem parte do escopo a manutenção preventiva e corretiva das instalações elétricas associadas aos sistemas de emergência sob responsabilidade do Senado Federal, abrangendo, conforme aplicável, subestação de elevação 380</w:t>
      </w:r>
      <w:r w:rsidR="00B74CA3">
        <w:t> </w:t>
      </w:r>
      <w:r w:rsidRPr="009304EF">
        <w:t>V / 2.400</w:t>
      </w:r>
      <w:r w:rsidR="00B74CA3">
        <w:t> </w:t>
      </w:r>
      <w:r w:rsidRPr="009304EF">
        <w:t>V, painéis e circuitos de distribuição em 2.400</w:t>
      </w:r>
      <w:r w:rsidR="00B74CA3">
        <w:t> </w:t>
      </w:r>
      <w:r w:rsidRPr="009304EF">
        <w:t>V, transformadores rebaixadores, chaves de transferência (quando integrantes das instalações elétricas da unidade), painéis/disjuntores em baixa tensão e a distribuição interna associada.</w:t>
      </w:r>
    </w:p>
    <w:p w14:paraId="1FCEBEFD" w14:textId="77777777" w:rsidR="009304EF" w:rsidRPr="009304EF" w:rsidRDefault="009304EF" w:rsidP="00E65583">
      <w:pPr>
        <w:pStyle w:val="Pontos2"/>
      </w:pPr>
      <w:r w:rsidRPr="009304EF">
        <w:t>Monitoramento/alarmes: inclui rondas técnicas, acompanhamento de condições e alarmes (quando houver supervisão/automação disponível), registro de ocorrências e tratativas iniciais, incluindo acionamentos necessários e comunicação à Fiscalização em caso de anomalias, falhas de partida/transferência, indisponibilidade de circuitos ou operação degradada.</w:t>
      </w:r>
    </w:p>
    <w:p w14:paraId="5981B67E" w14:textId="77777777" w:rsidR="009304EF" w:rsidRPr="009304EF" w:rsidRDefault="009304EF" w:rsidP="00E65583">
      <w:pPr>
        <w:pStyle w:val="Pontos2"/>
      </w:pPr>
      <w:r w:rsidRPr="009304EF">
        <w:t>Limites e interfaces: a atuação da Contratada deve respeitar os limites de responsabilidade entre as instalações elétricas do Senado Federal e as atividades de manutenção dos GMGs executadas por contratação específica. Sempre que houver necessidade de coordenação para testes, manutenções programadas, intervenções ou comissionamentos que envolvam GMGs e instalações associadas, a Contratada deverá atuar de forma integrada com a Fiscalização e com os responsáveis pela manutenção dos GMGs, visando preservar a continuidade operacional e a segurança das instalações.</w:t>
      </w:r>
    </w:p>
    <w:p w14:paraId="6042DDA8" w14:textId="77777777" w:rsidR="009304EF" w:rsidRPr="009304EF" w:rsidRDefault="009304EF" w:rsidP="00E65583">
      <w:pPr>
        <w:pStyle w:val="Pontos1"/>
      </w:pPr>
      <w:r w:rsidRPr="009304EF">
        <w:t>Energia ininterrupta e redes estabilizadas (nobreak/UPS e infraestrutura associada)</w:t>
      </w:r>
    </w:p>
    <w:p w14:paraId="74F7A83C" w14:textId="77777777" w:rsidR="009304EF" w:rsidRPr="009304EF" w:rsidRDefault="009304EF" w:rsidP="00E65583">
      <w:pPr>
        <w:pStyle w:val="Pontos1"/>
      </w:pPr>
      <w:r w:rsidRPr="009304EF">
        <w:lastRenderedPageBreak/>
        <w:t>Os sistemas de energia ininterrupta (nobreak ou UPS) e as redes estabilizadas têm por finalidade assegurar continuidade e qualidade do suprimento elétrico para cargas críticas e sensíveis, mitigando interrupções, afundamentos, transitórios e outras perturbações do sistema elétrico. Esses sistemas atendem, em especial, ambientes e cargas de missão crítica (incluindo o datacenter do Senado Federal) e outras cargas que demandem alimentação estabilizada, conforme a configuração existente em cada unidade.</w:t>
      </w:r>
    </w:p>
    <w:p w14:paraId="3C839F30" w14:textId="77777777" w:rsidR="009304EF" w:rsidRPr="009304EF" w:rsidRDefault="009304EF" w:rsidP="00E65583">
      <w:pPr>
        <w:pStyle w:val="Pontos1"/>
      </w:pPr>
      <w:r w:rsidRPr="009304EF">
        <w:t>O parque de UPS do Senado Federal inclui (i) nobreaks de grande porte com manutenção especializada externa, (ii) nobreaks de médio porte cuja manutenção é realizada no escopo desta contratação e (iii) diversos nobreaks de menor porte, monofásicos e trifásicos, distribuídos em unidades e ambientes diversos.</w:t>
      </w:r>
    </w:p>
    <w:p w14:paraId="207EBB79" w14:textId="77777777" w:rsidR="009304EF" w:rsidRPr="009304EF" w:rsidRDefault="009304EF" w:rsidP="00E65583">
      <w:pPr>
        <w:pStyle w:val="Pontos1"/>
      </w:pPr>
      <w:r w:rsidRPr="009304EF">
        <w:t>Nobreaks de grande porte (manutenção especializada externa)</w:t>
      </w:r>
    </w:p>
    <w:p w14:paraId="38EACBED" w14:textId="3FC25459" w:rsidR="009304EF" w:rsidRPr="009304EF" w:rsidRDefault="009304EF" w:rsidP="00E65583">
      <w:pPr>
        <w:pStyle w:val="Pontos2"/>
      </w:pPr>
      <w:r w:rsidRPr="009304EF">
        <w:t>O sistema principal de cargas críticas é composto por 15 (quinze) nobreaks (UPS) com capacidade individual de 60</w:t>
      </w:r>
      <w:r w:rsidR="00B74CA3">
        <w:t> </w:t>
      </w:r>
      <w:r w:rsidRPr="009304EF">
        <w:t>kVA / 54</w:t>
      </w:r>
      <w:r w:rsidR="00B74CA3">
        <w:t> </w:t>
      </w:r>
      <w:r w:rsidRPr="009304EF">
        <w:t>kW. Cada unidade possui banco de baterias associado com 32 (trinta e duas) baterias seladas do tipo AGM, de 120</w:t>
      </w:r>
      <w:r w:rsidR="00B74CA3">
        <w:t> </w:t>
      </w:r>
      <w:r w:rsidRPr="009304EF">
        <w:t>Ah, conforme configuração existente.</w:t>
      </w:r>
    </w:p>
    <w:p w14:paraId="229E1B11" w14:textId="77777777" w:rsidR="009304EF" w:rsidRPr="009304EF" w:rsidRDefault="009304EF" w:rsidP="00E65583">
      <w:pPr>
        <w:pStyle w:val="Pontos2"/>
      </w:pPr>
      <w:r w:rsidRPr="009304EF">
        <w:t>Distribuição macro (arranjos paralelos redundantes):</w:t>
      </w:r>
    </w:p>
    <w:p w14:paraId="26811818" w14:textId="77777777" w:rsidR="009304EF" w:rsidRPr="009304EF" w:rsidRDefault="009304EF" w:rsidP="00E65583">
      <w:pPr>
        <w:pStyle w:val="Pontos3"/>
      </w:pPr>
      <w:r w:rsidRPr="009304EF">
        <w:t>Sala técnica 1: 4 (quatro) unidades em funcionamento paralelo redundante, dedicadas às cargas críticas do “Ramal X”, incluindo o datacenter do Senado Federal, com 4 (quatro) bancos de baterias.</w:t>
      </w:r>
    </w:p>
    <w:p w14:paraId="41861E0C" w14:textId="77777777" w:rsidR="009304EF" w:rsidRPr="009304EF" w:rsidRDefault="009304EF" w:rsidP="00E65583">
      <w:pPr>
        <w:pStyle w:val="Pontos3"/>
      </w:pPr>
      <w:r w:rsidRPr="009304EF">
        <w:t>Sala técnica 2: 4 (quatro) unidades em funcionamento paralelo redundante, dedicadas às cargas críticas do “Ramal Y”, incluindo o datacenter do Senado Federal, com 4 (quatro) bancos de baterias.</w:t>
      </w:r>
    </w:p>
    <w:p w14:paraId="513B7738" w14:textId="77777777" w:rsidR="009304EF" w:rsidRPr="009304EF" w:rsidRDefault="009304EF" w:rsidP="00E65583">
      <w:pPr>
        <w:pStyle w:val="Pontos3"/>
      </w:pPr>
      <w:r w:rsidRPr="009304EF">
        <w:t>Sala técnica 3: 2 (duas) unidades em funcionamento paralelo redundante, dedicadas às cargas críticas do Anexo 1 e do Edifício Principal, com 2 (dois) bancos de baterias.</w:t>
      </w:r>
    </w:p>
    <w:p w14:paraId="71597668" w14:textId="77777777" w:rsidR="009304EF" w:rsidRPr="009304EF" w:rsidRDefault="009304EF" w:rsidP="00E65583">
      <w:pPr>
        <w:pStyle w:val="Pontos3"/>
      </w:pPr>
      <w:r w:rsidRPr="009304EF">
        <w:t>Sala técnica 4: 3 (três) unidades em funcionamento paralelo redundante, dedicadas às cargas críticas do Anexo 2, com 3 (três) bancos de baterias.</w:t>
      </w:r>
    </w:p>
    <w:p w14:paraId="10207689" w14:textId="77777777" w:rsidR="009304EF" w:rsidRPr="009304EF" w:rsidRDefault="009304EF" w:rsidP="00E65583">
      <w:pPr>
        <w:pStyle w:val="Pontos3"/>
      </w:pPr>
      <w:r w:rsidRPr="009304EF">
        <w:t>Sala técnica 5: 2 (duas) unidades em funcionamento paralelo redundante, dedicadas às cargas críticas do Edifício Interlegis, com 2 (dois) bancos de baterias.</w:t>
      </w:r>
    </w:p>
    <w:p w14:paraId="487017E5" w14:textId="77777777" w:rsidR="009304EF" w:rsidRPr="009304EF" w:rsidRDefault="009304EF" w:rsidP="00E65583">
      <w:pPr>
        <w:pStyle w:val="Pontos1"/>
      </w:pPr>
      <w:r w:rsidRPr="009304EF">
        <w:t>Nobreaks de médio porte (manutenção no escopo desta contratação)</w:t>
      </w:r>
    </w:p>
    <w:p w14:paraId="0F5199E4" w14:textId="77777777" w:rsidR="009304EF" w:rsidRPr="009304EF" w:rsidRDefault="009304EF" w:rsidP="00E65583">
      <w:pPr>
        <w:pStyle w:val="Pontos2"/>
      </w:pPr>
      <w:r w:rsidRPr="009304EF">
        <w:t>Além do sistema principal, existem sistemas ininterruptos de energia cuja operação e manutenção preventiva e corretiva fazem parte do escopo desta contratação, incluindo:</w:t>
      </w:r>
    </w:p>
    <w:p w14:paraId="4889704E" w14:textId="0BB33DA0" w:rsidR="009304EF" w:rsidRPr="009304EF" w:rsidRDefault="009304EF" w:rsidP="00E65583">
      <w:pPr>
        <w:pStyle w:val="Pontos3"/>
      </w:pPr>
      <w:r w:rsidRPr="009304EF">
        <w:t>AT40: 1 (uma) unidade de nobreak (UPS) de 60</w:t>
      </w:r>
      <w:r w:rsidR="00B74CA3">
        <w:t> </w:t>
      </w:r>
      <w:r w:rsidRPr="009304EF">
        <w:t>kVA, dedicada à alimentação estabilizada do Bloco 17 (serviço médico e financeiro).</w:t>
      </w:r>
    </w:p>
    <w:p w14:paraId="5BA64E2E" w14:textId="77777777" w:rsidR="009304EF" w:rsidRPr="009304EF" w:rsidRDefault="009304EF" w:rsidP="00E65583">
      <w:pPr>
        <w:pStyle w:val="Pontos1"/>
      </w:pPr>
      <w:r w:rsidRPr="009304EF">
        <w:t>Nobreaks de menor porte (manutenção no escopo desta contratação)</w:t>
      </w:r>
    </w:p>
    <w:p w14:paraId="16121F7E" w14:textId="77777777" w:rsidR="009304EF" w:rsidRPr="009304EF" w:rsidRDefault="009304EF" w:rsidP="00E65583">
      <w:pPr>
        <w:pStyle w:val="Pontos2"/>
      </w:pPr>
      <w:r w:rsidRPr="009304EF">
        <w:t xml:space="preserve">Complementarmente, existem diversos nobreaks de menor porte, monofásicos e trifásicos, distribuídos em unidades e ambientes diversos, destinados ao atendimento de cargas específicas. Esses equipamentos integram o parque de ativos coberto pela contratação, conforme cadastro e </w:t>
      </w:r>
      <w:r w:rsidRPr="009304EF">
        <w:lastRenderedPageBreak/>
        <w:t>configuração existente, e serão tratados no Plano de Manutenção e no inventário/quantitativos por categorias compatíveis.</w:t>
      </w:r>
    </w:p>
    <w:p w14:paraId="504EE403" w14:textId="77777777" w:rsidR="009304EF" w:rsidRPr="009304EF" w:rsidRDefault="009304EF" w:rsidP="00E65583">
      <w:pPr>
        <w:pStyle w:val="Pontos1"/>
      </w:pPr>
      <w:r w:rsidRPr="009304EF">
        <w:t>De forma macro, os sistemas UPS e redes estabilizadas compreendem:</w:t>
      </w:r>
    </w:p>
    <w:p w14:paraId="7D8E2C9D" w14:textId="77777777" w:rsidR="009304EF" w:rsidRPr="009304EF" w:rsidRDefault="009304EF" w:rsidP="00E65583">
      <w:pPr>
        <w:pStyle w:val="Pontos2"/>
      </w:pPr>
      <w:r w:rsidRPr="009304EF">
        <w:t>unidades UPS (retificadores/inversores e módulos associados), com bypass (quando aplicável);</w:t>
      </w:r>
    </w:p>
    <w:p w14:paraId="525287F5" w14:textId="77777777" w:rsidR="009304EF" w:rsidRPr="009304EF" w:rsidRDefault="009304EF" w:rsidP="00E65583">
      <w:pPr>
        <w:pStyle w:val="Pontos2"/>
      </w:pPr>
      <w:r w:rsidRPr="009304EF">
        <w:t>bancos de baterias e circuitos auxiliares associados, conforme configuração existente;</w:t>
      </w:r>
    </w:p>
    <w:p w14:paraId="4336A4AF" w14:textId="77777777" w:rsidR="009304EF" w:rsidRPr="009304EF" w:rsidRDefault="009304EF" w:rsidP="00E65583">
      <w:pPr>
        <w:pStyle w:val="Pontos2"/>
      </w:pPr>
      <w:r w:rsidRPr="009304EF">
        <w:t>painéis, quadros e dispositivos de proteção e seccionamento associados às entradas e saídas das UPS;</w:t>
      </w:r>
    </w:p>
    <w:p w14:paraId="2258AFE2" w14:textId="77777777" w:rsidR="009304EF" w:rsidRPr="009304EF" w:rsidRDefault="009304EF" w:rsidP="00E65583">
      <w:pPr>
        <w:pStyle w:val="Pontos2"/>
      </w:pPr>
      <w:r w:rsidRPr="009304EF">
        <w:t>redes estabilizadas e distribuição interna associada (cabos, barramentos e infraestrutura), com segregação e identificação conforme a criticidade das cargas atendidas;</w:t>
      </w:r>
    </w:p>
    <w:p w14:paraId="3F603091" w14:textId="77777777" w:rsidR="009304EF" w:rsidRPr="009304EF" w:rsidRDefault="009304EF" w:rsidP="00E65583">
      <w:pPr>
        <w:pStyle w:val="Pontos2"/>
      </w:pPr>
      <w:r w:rsidRPr="009304EF">
        <w:t>interfaces com sistemas de supervisão/monitoramento e alarmes, quando existentes.</w:t>
      </w:r>
    </w:p>
    <w:p w14:paraId="6833FEBE" w14:textId="77777777" w:rsidR="009304EF" w:rsidRPr="009304EF" w:rsidRDefault="009304EF" w:rsidP="00E65583">
      <w:pPr>
        <w:pStyle w:val="Pontos1"/>
      </w:pPr>
      <w:r w:rsidRPr="009304EF">
        <w:t>Escopo no contrato: operação / manutenção / monitoramento / limites e interfaces</w:t>
      </w:r>
    </w:p>
    <w:p w14:paraId="2DC0B796" w14:textId="77777777" w:rsidR="009304EF" w:rsidRPr="009304EF" w:rsidRDefault="009304EF" w:rsidP="00E65583">
      <w:pPr>
        <w:pStyle w:val="Pontos2"/>
      </w:pPr>
      <w:r w:rsidRPr="009304EF">
        <w:t>Operação: inclui a operação rotineira e o acompanhamento operacional dos sistemas UPS e das redes estabilizadas sob responsabilidade do Senado Federal, abrangendo verificação de estados, alarmes, condições de operação, acompanhamento de eventos e apoio a manobras autorizadas, recomposições e restabelecimentos, conforme procedimentos vigentes e orientação da Fiscalização.</w:t>
      </w:r>
    </w:p>
    <w:p w14:paraId="554FB2EF" w14:textId="77777777" w:rsidR="009304EF" w:rsidRPr="009304EF" w:rsidRDefault="009304EF" w:rsidP="00E65583">
      <w:pPr>
        <w:pStyle w:val="Pontos2"/>
      </w:pPr>
      <w:r w:rsidRPr="009304EF">
        <w:t>Manutenção:</w:t>
      </w:r>
    </w:p>
    <w:p w14:paraId="6D905290" w14:textId="77777777" w:rsidR="009304EF" w:rsidRPr="009304EF" w:rsidRDefault="009304EF" w:rsidP="00E65583">
      <w:pPr>
        <w:pStyle w:val="Pontos3"/>
      </w:pPr>
      <w:r w:rsidRPr="009304EF">
        <w:t>UPS de grande: fazem parte do escopo desta contratação a operação desses equipamentos, o monitoramento contínuo por meio de rondas do plantão e de sistemas automáticos de alarme (quando existentes), bem como a infraestrutura elétrica associada (painéis elétricos de distribuição, disjuntores, cabeamento e infraestrutura). A manutenção das unidades UPS e de seus bancos de baterias é realizada por outra contratação.</w:t>
      </w:r>
    </w:p>
    <w:p w14:paraId="54BC530D" w14:textId="77777777" w:rsidR="009304EF" w:rsidRPr="009304EF" w:rsidRDefault="009304EF" w:rsidP="00E65583">
      <w:pPr>
        <w:pStyle w:val="Pontos3"/>
      </w:pPr>
      <w:r w:rsidRPr="009304EF">
        <w:t>UPS de médio e demais nobreaks de menor porte: a operação e a manutenção preventiva e corretiva fazem parte do escopo desta contratação, incluindo, quando aplicável, bancos de baterias associados, componentes internos substituíveis, e a infraestrutura elétrica de alimentação e distribuição associada, conforme Plano de Manutenção, recomendações de fabricantes e orientação da Fiscalização.</w:t>
      </w:r>
    </w:p>
    <w:p w14:paraId="57CAF369" w14:textId="77777777" w:rsidR="009304EF" w:rsidRPr="009304EF" w:rsidRDefault="009304EF" w:rsidP="00E65583">
      <w:pPr>
        <w:pStyle w:val="Pontos2"/>
      </w:pPr>
      <w:r w:rsidRPr="009304EF">
        <w:t>Monitoramento/alarmes: inclui rondas técnicas e/ou acompanhamento por sistemas existentes de supervisão/monitoramento, com registro de ocorrências e tratativas iniciais, incluindo comunicação à Fiscalização e acionamentos necessários em caso de alarmes, operação degradada, falhas de transferência/</w:t>
      </w:r>
      <w:r w:rsidRPr="00E65583">
        <w:rPr>
          <w:i/>
          <w:iCs/>
        </w:rPr>
        <w:t>bypass</w:t>
      </w:r>
      <w:r w:rsidRPr="009304EF">
        <w:t xml:space="preserve"> ou indícios de anomalia.</w:t>
      </w:r>
    </w:p>
    <w:p w14:paraId="1FE8ED3F" w14:textId="77777777" w:rsidR="009304EF" w:rsidRPr="009304EF" w:rsidRDefault="009304EF" w:rsidP="00E65583">
      <w:pPr>
        <w:pStyle w:val="Pontos2"/>
      </w:pPr>
      <w:r w:rsidRPr="009304EF">
        <w:t xml:space="preserve">Limites e interfaces: a atuação da Contratada deve respeitar os limites de responsabilidade entre (i) a operação/monitoramento e a infraestrutura elétrica associada às UPS de grande porte (no escopo desta contratação) e (ii) a manutenção especializada dessas UPS e de seus bancos de baterias (em contratação específica). Quando houver necessidade de coordenação para testes, manutenções programadas, intervenções ou comissionamentos que envolvam as UPS de grande porte e suas </w:t>
      </w:r>
      <w:r w:rsidRPr="009304EF">
        <w:lastRenderedPageBreak/>
        <w:t>interfaces, a Contratada deverá atuar de forma integrada com a Fiscalização e com os responsáveis pela manutenção especializada, visando preservar a continuidade operacional e a segurança das instalações.</w:t>
      </w:r>
    </w:p>
    <w:p w14:paraId="45E24528" w14:textId="77777777" w:rsidR="009304EF" w:rsidRPr="009304EF" w:rsidRDefault="009304EF" w:rsidP="00E65583">
      <w:pPr>
        <w:pStyle w:val="Pontos1"/>
      </w:pPr>
      <w:r w:rsidRPr="00473A6F">
        <w:t>Sistema de geração fotovoltaica</w:t>
      </w:r>
    </w:p>
    <w:p w14:paraId="21C26886" w14:textId="77777777" w:rsidR="009304EF" w:rsidRPr="009304EF" w:rsidRDefault="009304EF" w:rsidP="00E65583">
      <w:pPr>
        <w:pStyle w:val="Pontos1"/>
      </w:pPr>
      <w:r w:rsidRPr="009304EF">
        <w:t>O Senado Federal possui sistema de geração de energia fotovoltaica instalado em cobertura (laje), com estrutura fixa e acesso aos módulos para fins de inspeção, limpeza e manutenção. O subsistema tem como finalidade a geração local de energia elétrica e o apoio ao monitoramento de desempenho do conjunto.</w:t>
      </w:r>
    </w:p>
    <w:p w14:paraId="783050FF" w14:textId="77777777" w:rsidR="009304EF" w:rsidRPr="009304EF" w:rsidRDefault="009304EF" w:rsidP="00E65583">
      <w:pPr>
        <w:pStyle w:val="Pontos1"/>
      </w:pPr>
      <w:r w:rsidRPr="009304EF">
        <w:t>O sistema fotovoltaico atualmente em operação corresponde ao primeiro sistema implementado no Senado Federal. Há outros sistemas em processo de planejamento, que poderão ser implantados no futuro próximo, com características e dimensionamentos a serem definidos.</w:t>
      </w:r>
    </w:p>
    <w:p w14:paraId="70A03E5F" w14:textId="764FC9DC" w:rsidR="009304EF" w:rsidRPr="009304EF" w:rsidRDefault="009304EF" w:rsidP="00E65583">
      <w:pPr>
        <w:pStyle w:val="Pontos2"/>
      </w:pPr>
      <w:r w:rsidRPr="009304EF">
        <w:t>O sistema é composto por 3 (três) inversores de 50</w:t>
      </w:r>
      <w:r w:rsidR="00B74CA3">
        <w:t> </w:t>
      </w:r>
      <w:r w:rsidRPr="009304EF">
        <w:t>kW (AC), cada um com 4 (quatro) rastreadores de ponto de máxima potência (MPPT), totalizando 12 (doze) MPPTs.</w:t>
      </w:r>
    </w:p>
    <w:p w14:paraId="4E85A664" w14:textId="77777777" w:rsidR="009304EF" w:rsidRPr="009304EF" w:rsidRDefault="009304EF" w:rsidP="00E65583">
      <w:pPr>
        <w:pStyle w:val="Pontos2"/>
      </w:pPr>
      <w:r w:rsidRPr="009304EF">
        <w:t>A parte em corrente contínua é composta por 24 (vinte e quatro) strings, organizadas em 6 (seis) string boxes.</w:t>
      </w:r>
    </w:p>
    <w:p w14:paraId="784D291C" w14:textId="10176C61" w:rsidR="009304EF" w:rsidRPr="009304EF" w:rsidRDefault="009304EF" w:rsidP="00E65583">
      <w:pPr>
        <w:pStyle w:val="Pontos2"/>
      </w:pPr>
      <w:r w:rsidRPr="009304EF">
        <w:t>O campo fotovoltaico é composto por 328 (trezentos e vinte e oito) módulos de 555</w:t>
      </w:r>
      <w:r w:rsidR="00B74CA3">
        <w:t> </w:t>
      </w:r>
      <w:r w:rsidRPr="009304EF">
        <w:t>Wp, totalizando potência instalada em corrente contínua de 182,04</w:t>
      </w:r>
      <w:r w:rsidR="00B74CA3">
        <w:t xml:space="preserve"> </w:t>
      </w:r>
      <w:r w:rsidRPr="009304EF">
        <w:t>kWp.</w:t>
      </w:r>
    </w:p>
    <w:p w14:paraId="432F0EC2" w14:textId="77777777" w:rsidR="009304EF" w:rsidRPr="009304EF" w:rsidRDefault="009304EF" w:rsidP="00E65583">
      <w:pPr>
        <w:pStyle w:val="Pontos2"/>
      </w:pPr>
      <w:r w:rsidRPr="009304EF">
        <w:t>O sistema possui estação meteorológica destinada ao monitoramento de desempenho e correlação com condições ambientais, permitindo acompanhamento operacional e apoio a análises de geração.</w:t>
      </w:r>
    </w:p>
    <w:p w14:paraId="7F55FE6A" w14:textId="77777777" w:rsidR="009304EF" w:rsidRPr="009304EF" w:rsidRDefault="009304EF" w:rsidP="00E65583">
      <w:pPr>
        <w:pStyle w:val="Pontos1"/>
      </w:pPr>
      <w:r w:rsidRPr="009304EF">
        <w:t>Redes elétricas prediais (iluminação, tomadas e infraestrutura)</w:t>
      </w:r>
    </w:p>
    <w:p w14:paraId="3933A928" w14:textId="77777777" w:rsidR="009304EF" w:rsidRPr="009304EF" w:rsidRDefault="009304EF" w:rsidP="00E65583">
      <w:pPr>
        <w:pStyle w:val="Pontos1"/>
      </w:pPr>
      <w:r w:rsidRPr="009304EF">
        <w:t>As redes elétricas prediais compreendem os circuitos e componentes destinados ao atendimento das cargas usuais das edificações, incluindo iluminação interna e externa, tomadas de uso geral e de uso específico, e a infraestrutura necessária ao encaminhamento e proteção dos condutores. Essas redes são responsáveis por viabilizar a operação cotidiana dos ambientes e suportar alterações e adequações de layout ao longo do tempo.</w:t>
      </w:r>
    </w:p>
    <w:p w14:paraId="626F0AA3" w14:textId="004E5392" w:rsidR="009304EF" w:rsidRPr="009304EF" w:rsidRDefault="009304EF" w:rsidP="00E65583">
      <w:pPr>
        <w:pStyle w:val="Pontos1"/>
      </w:pPr>
      <w:r w:rsidRPr="009304EF">
        <w:t>As redes de iluminação e tomadas encontram-se distribuídas por área construída aproximada de 171.700</w:t>
      </w:r>
      <w:r w:rsidR="00B74CA3">
        <w:t xml:space="preserve"> </w:t>
      </w:r>
      <w:r w:rsidRPr="009304EF">
        <w:t>m² (área total aproximada de 344.400</w:t>
      </w:r>
      <w:r w:rsidR="00B74CA3">
        <w:t> </w:t>
      </w:r>
      <w:r w:rsidRPr="009304EF">
        <w:t>m²), totalizando mais de 25.000 pontos elétricos (tomadas), em valores de referência.</w:t>
      </w:r>
    </w:p>
    <w:p w14:paraId="58F7FEDB" w14:textId="77777777" w:rsidR="009304EF" w:rsidRPr="009304EF" w:rsidRDefault="009304EF" w:rsidP="00E65583">
      <w:pPr>
        <w:pStyle w:val="Pontos1"/>
      </w:pPr>
      <w:r w:rsidRPr="009304EF">
        <w:t>Incluem</w:t>
      </w:r>
      <w:r w:rsidRPr="009304EF">
        <w:tab/>
        <w:t xml:space="preserve"> também iluminação externa composta por postes de até 15 (quinze) metros de altura, com luminárias associadas (LED, vapor metálico ou de sódio), além de blocos autônomos, luminárias fluorescentes, eletrônicas e de LED, conforme a configuração existente e evolução tecnológica do parque instalado.</w:t>
      </w:r>
    </w:p>
    <w:p w14:paraId="3CF90A20" w14:textId="77777777" w:rsidR="009304EF" w:rsidRPr="009304EF" w:rsidRDefault="009304EF" w:rsidP="00E65583">
      <w:pPr>
        <w:pStyle w:val="Pontos1"/>
      </w:pPr>
      <w:r w:rsidRPr="009304EF">
        <w:t>De forma macro, as redes prediais incluem:</w:t>
      </w:r>
    </w:p>
    <w:p w14:paraId="39063D0D" w14:textId="77777777" w:rsidR="009304EF" w:rsidRPr="009304EF" w:rsidRDefault="009304EF" w:rsidP="00E65583">
      <w:pPr>
        <w:pStyle w:val="Pontos2"/>
      </w:pPr>
      <w:r w:rsidRPr="009304EF">
        <w:t>quadros elétricos de grande, médio e pequeno porte destinados à distribuição de circuitos de iluminação e tomadas;</w:t>
      </w:r>
    </w:p>
    <w:p w14:paraId="3F60E3E1" w14:textId="77777777" w:rsidR="009304EF" w:rsidRPr="009304EF" w:rsidRDefault="009304EF" w:rsidP="00E65583">
      <w:pPr>
        <w:pStyle w:val="Pontos2"/>
      </w:pPr>
      <w:r w:rsidRPr="009304EF">
        <w:lastRenderedPageBreak/>
        <w:t>dispositivos de proteção e seccionamento (disjuntores e elementos associados), bem como identificação e setorização por ambientes/áreas, conforme configuração existente;</w:t>
      </w:r>
    </w:p>
    <w:p w14:paraId="03130582" w14:textId="77777777" w:rsidR="009304EF" w:rsidRPr="009304EF" w:rsidRDefault="009304EF" w:rsidP="00E65583">
      <w:pPr>
        <w:pStyle w:val="Pontos2"/>
      </w:pPr>
      <w:r w:rsidRPr="009304EF">
        <w:t>condutores e conexões associadas aos circuitos terminais;</w:t>
      </w:r>
    </w:p>
    <w:p w14:paraId="0BC70CBE" w14:textId="77777777" w:rsidR="009304EF" w:rsidRPr="009304EF" w:rsidRDefault="009304EF" w:rsidP="00E65583">
      <w:pPr>
        <w:pStyle w:val="Pontos2"/>
      </w:pPr>
      <w:r w:rsidRPr="009304EF">
        <w:t>infraestrutura para cabos (incluindo eletrocalhas, leitos, eletrodutos, conduletes, caixas de passagem e acessórios), abrangendo trechos aparentes e embutidos, internos e externos;</w:t>
      </w:r>
    </w:p>
    <w:p w14:paraId="6E40978F" w14:textId="77777777" w:rsidR="009304EF" w:rsidRPr="009304EF" w:rsidRDefault="009304EF" w:rsidP="00E65583">
      <w:pPr>
        <w:pStyle w:val="Pontos2"/>
      </w:pPr>
      <w:r w:rsidRPr="009304EF">
        <w:t>pontos de utilização (tomadas, interruptores e acessórios), luminárias e componentes associados, conforme padrões adotados no Senado Federal.</w:t>
      </w:r>
    </w:p>
    <w:p w14:paraId="3F03452C" w14:textId="77777777" w:rsidR="009304EF" w:rsidRPr="009304EF" w:rsidRDefault="009304EF" w:rsidP="00E65583">
      <w:pPr>
        <w:pStyle w:val="Pontos1"/>
      </w:pPr>
      <w:r w:rsidRPr="009304EF">
        <w:t>Escopo no contrato: operação / manutenção / monitoramento / limites e interfaces</w:t>
      </w:r>
    </w:p>
    <w:p w14:paraId="7B8179AE" w14:textId="77777777" w:rsidR="009304EF" w:rsidRPr="009304EF" w:rsidRDefault="009304EF" w:rsidP="00E65583">
      <w:pPr>
        <w:pStyle w:val="Pontos2"/>
      </w:pPr>
      <w:r w:rsidRPr="009304EF">
        <w:t>Operação: inclui atendimento a demandas rotineiras de restabelecimento e recomposição de circuitos, manobras autorizadas em quadros de distribuição, substituições e ajustes associados a iluminação e tomadas, e suporte técnico à Fiscalização para intervenções prediais, conforme procedimentos vigentes.</w:t>
      </w:r>
    </w:p>
    <w:p w14:paraId="3125FA1A" w14:textId="77777777" w:rsidR="009304EF" w:rsidRPr="009304EF" w:rsidRDefault="009304EF" w:rsidP="00E65583">
      <w:pPr>
        <w:pStyle w:val="Pontos2"/>
      </w:pPr>
      <w:r w:rsidRPr="009304EF">
        <w:t>Manutenção: inclui manutenção preventiva e corretiva das redes prediais sob responsabilidade do Senado Federal, abrangendo quadros elétricos, dispositivos de proteção, condutores, infraestrutura de cabos e pontos de utilização (tomadas, interruptores, luminárias e componentes associados), incluindo iluminação externa e seus elementos elétricos associados, conforme Plano de Manutenção, padrões técnicos e orientação da Fiscalização.</w:t>
      </w:r>
    </w:p>
    <w:p w14:paraId="18F894E2" w14:textId="77777777" w:rsidR="009304EF" w:rsidRPr="009304EF" w:rsidRDefault="009304EF" w:rsidP="00E65583">
      <w:pPr>
        <w:pStyle w:val="Pontos2"/>
      </w:pPr>
      <w:r w:rsidRPr="009304EF">
        <w:t>Monitoramento/alarmes: inclui inspeções por rondas e verificações operacionais (funcionamento de iluminação, integridade de pontos e infraestrutura aparente, condições de quadros e acessibilidade), com registro de anomalias e tratativas iniciais conforme criticidade e prioridade definida pela Fiscalização.</w:t>
      </w:r>
    </w:p>
    <w:p w14:paraId="137468FD" w14:textId="77777777" w:rsidR="009304EF" w:rsidRPr="009304EF" w:rsidRDefault="009304EF" w:rsidP="00E65583">
      <w:pPr>
        <w:pStyle w:val="Pontos2"/>
      </w:pPr>
      <w:r w:rsidRPr="009304EF">
        <w:t>Limites e interfaces: a atuação da Contratada deve respeitar os limites de responsabilidade com outros contratos e disciplinas (ex.: climatização, TI, sistemas especiais), quando aplicável, restringindo-se às instalações elétricas prediais e à infraestrutura de distribuição sob responsabilidade do Senado Federal. Intervenções correlatas que demandem recomposições simples associadas à passagem/fixação de infraestrutura elétrica poderão ser executadas nos limites definidos no escopo contratual, visando viabilizar e agilizar as intervenções elétricas.</w:t>
      </w:r>
    </w:p>
    <w:p w14:paraId="73EC5EF0" w14:textId="77777777" w:rsidR="009304EF" w:rsidRPr="00473A6F" w:rsidRDefault="009304EF" w:rsidP="00E65583">
      <w:pPr>
        <w:pStyle w:val="Pontos1"/>
      </w:pPr>
      <w:r w:rsidRPr="00473A6F">
        <w:t>Automação, supervisão e monitoramento/alarmes</w:t>
      </w:r>
    </w:p>
    <w:p w14:paraId="697FAC01" w14:textId="77777777" w:rsidR="009304EF" w:rsidRPr="009304EF" w:rsidRDefault="009304EF" w:rsidP="00E65583">
      <w:pPr>
        <w:pStyle w:val="Pontos2"/>
      </w:pPr>
      <w:r w:rsidRPr="009304EF">
        <w:t>Os sistemas de automação, supervisão e monitoramento/alarmes têm por finalidade prover comando, controle e acompanhamento operacional de subsistemas elétricos e cargas associadas, com foco em confiabilidade, segurança operacional, eficiência e rapidez no diagnóstico e na resposta a eventos. Esses sistemas viabilizam desde automações locais simples até painéis de controle mais complexos com lógica programável e acionamentos de potência, além de permitir a supervisão remota de estados, alarmes e grandezas operacionais, conforme a configuração existente.</w:t>
      </w:r>
    </w:p>
    <w:p w14:paraId="4CF58FCA" w14:textId="77777777" w:rsidR="009304EF" w:rsidRPr="009304EF" w:rsidRDefault="009304EF" w:rsidP="00E65583">
      <w:pPr>
        <w:pStyle w:val="Pontos1"/>
      </w:pPr>
      <w:r w:rsidRPr="009304EF">
        <w:t>Os sistemas de automação do Senado Federal abrangem duas frentes principais:</w:t>
      </w:r>
    </w:p>
    <w:p w14:paraId="039A0BB5" w14:textId="77777777" w:rsidR="009304EF" w:rsidRPr="00B74CA3" w:rsidRDefault="009304EF" w:rsidP="00E65583">
      <w:pPr>
        <w:pStyle w:val="Pontos2"/>
      </w:pPr>
      <w:r w:rsidRPr="00B74CA3">
        <w:t>Automação local (quadros autônomos)</w:t>
      </w:r>
    </w:p>
    <w:p w14:paraId="47BFD1A1" w14:textId="77777777" w:rsidR="009304EF" w:rsidRPr="009304EF" w:rsidRDefault="009304EF" w:rsidP="00E65583">
      <w:pPr>
        <w:pStyle w:val="Pontos3"/>
      </w:pPr>
      <w:r w:rsidRPr="009304EF">
        <w:lastRenderedPageBreak/>
        <w:t>Existem diversos quadros de automação autônomos distribuídos pelas unidades, com diferentes níveis de complexidade, incluindo:</w:t>
      </w:r>
    </w:p>
    <w:p w14:paraId="24D9F424" w14:textId="77777777" w:rsidR="009304EF" w:rsidRPr="009304EF" w:rsidRDefault="009304EF" w:rsidP="00E65583">
      <w:pPr>
        <w:pStyle w:val="Pontos3"/>
      </w:pPr>
      <w:r w:rsidRPr="009304EF">
        <w:t>esquemas de comando e acionamento de menor complexidade (ex.: acionamento de iluminação por fotocélulas, acionamento de equipamentos por programação horária, intertravamentos e lógicas simples);</w:t>
      </w:r>
    </w:p>
    <w:p w14:paraId="5877DD12" w14:textId="57E8B585" w:rsidR="009304EF" w:rsidRPr="009304EF" w:rsidRDefault="009304EF" w:rsidP="00E65583">
      <w:pPr>
        <w:pStyle w:val="Pontos3"/>
      </w:pPr>
      <w:r w:rsidRPr="009304EF">
        <w:t>painéis de automação com controladores lógicos programáveis (CLP), destinados ao comando e proteção de cargas e sistemas, com integração a dispositivos de acionamento de motores e cargas, incluindo soft-starters e inversores de frequência, com potências associadas que podem chegar a motores de até 150</w:t>
      </w:r>
      <w:r w:rsidR="00B74CA3">
        <w:t> </w:t>
      </w:r>
      <w:r w:rsidRPr="009304EF">
        <w:t>kW, conforme aplicação existente;</w:t>
      </w:r>
    </w:p>
    <w:p w14:paraId="0968ED22" w14:textId="77777777" w:rsidR="009304EF" w:rsidRPr="009304EF" w:rsidRDefault="009304EF" w:rsidP="00E65583">
      <w:pPr>
        <w:pStyle w:val="Pontos3"/>
      </w:pPr>
      <w:r w:rsidRPr="009304EF">
        <w:t>dispositivos de comando, sinalização e segurança (botoeiras, seletores, sinalizadores, relés e intertravamentos), além de instrumentação e medições associadas, conforme a configuração de cada sistema.</w:t>
      </w:r>
    </w:p>
    <w:p w14:paraId="195DF2EB" w14:textId="77777777" w:rsidR="009304EF" w:rsidRPr="00B74CA3" w:rsidRDefault="009304EF" w:rsidP="00E65583">
      <w:pPr>
        <w:pStyle w:val="Pontos2"/>
      </w:pPr>
      <w:r w:rsidRPr="00B74CA3">
        <w:t>Supervisão e monitoramento remoto (redes e infraestrutura de comunicação)</w:t>
      </w:r>
    </w:p>
    <w:p w14:paraId="443CD260" w14:textId="77777777" w:rsidR="009304EF" w:rsidRPr="009304EF" w:rsidRDefault="009304EF" w:rsidP="00E65583">
      <w:pPr>
        <w:pStyle w:val="Pontos3"/>
      </w:pPr>
      <w:r w:rsidRPr="009304EF">
        <w:t>O Senado Federal dispõe de infraestrutura de monitoramento e supervisão remota de subsistemas e instalações, composta, de forma macro, por:</w:t>
      </w:r>
    </w:p>
    <w:p w14:paraId="6C5F7EC5" w14:textId="77777777" w:rsidR="009304EF" w:rsidRPr="009304EF" w:rsidRDefault="009304EF" w:rsidP="00E65583">
      <w:pPr>
        <w:pStyle w:val="Pontos3"/>
      </w:pPr>
      <w:r w:rsidRPr="009304EF">
        <w:t>redes de comunicação e integração, incluindo Ethernet e RS485, e demais meios conforme configuração existente;</w:t>
      </w:r>
    </w:p>
    <w:p w14:paraId="268F39DD" w14:textId="77777777" w:rsidR="009304EF" w:rsidRPr="009304EF" w:rsidRDefault="009304EF" w:rsidP="00E65583">
      <w:pPr>
        <w:pStyle w:val="Pontos3"/>
      </w:pPr>
      <w:r w:rsidRPr="009304EF">
        <w:t>unidades de E/S (I/O) remoto, gateways e conversores, destinados à aquisição de estados e grandezas, bem como ao encaminhamento de comandos e sinais;</w:t>
      </w:r>
    </w:p>
    <w:p w14:paraId="5FAB9525" w14:textId="77777777" w:rsidR="009304EF" w:rsidRPr="009304EF" w:rsidRDefault="009304EF" w:rsidP="00E65583">
      <w:pPr>
        <w:pStyle w:val="Pontos3"/>
      </w:pPr>
      <w:r w:rsidRPr="009304EF">
        <w:t>integração com sistemas de supervisão/monitoramento e alarmes, quando existentes, incluindo registros de eventos, estados e condições operacionais, conforme parametrização e disponibilidade.</w:t>
      </w:r>
    </w:p>
    <w:p w14:paraId="54859FAE" w14:textId="77777777" w:rsidR="009304EF" w:rsidRPr="009304EF" w:rsidRDefault="009304EF" w:rsidP="00E65583">
      <w:pPr>
        <w:pStyle w:val="Pontos1"/>
      </w:pPr>
      <w:r w:rsidRPr="009304EF">
        <w:t>Escopo no contrato: operação / manutenção / monitoramento / limites e interfaces</w:t>
      </w:r>
    </w:p>
    <w:p w14:paraId="254BBDFD" w14:textId="77777777" w:rsidR="009304EF" w:rsidRPr="009304EF" w:rsidRDefault="009304EF" w:rsidP="00E65583">
      <w:pPr>
        <w:pStyle w:val="Pontos2"/>
      </w:pPr>
      <w:r w:rsidRPr="009304EF">
        <w:t>Operação: inclui a operação rotineira e o acompanhamento operacional dos sistemas de automação e supervisão sob responsabilidade do Senado Federal, abrangendo verificação de estados, atuação sobre comandos autorizados, ajustes operacionais rotineiros (quando aplicável), e apoio a manobras e restabelecimentos associados às cargas atendidas, conforme procedimentos vigentes e orientação da Fiscalização.</w:t>
      </w:r>
    </w:p>
    <w:p w14:paraId="65C45C57" w14:textId="77777777" w:rsidR="009304EF" w:rsidRPr="009304EF" w:rsidRDefault="009304EF" w:rsidP="00E65583">
      <w:pPr>
        <w:pStyle w:val="Pontos2"/>
      </w:pPr>
      <w:r w:rsidRPr="009304EF">
        <w:t>Manutenção: inclui a manutenção preventiva e corretiva dos quadros de automação e dos elementos de comando e supervisão sob responsabilidade do Senado Federal, abrangendo painéis, fontes, bornes, relés, contatores, dispositivos de sinalização, unidades de I/O remoto, gateways, conversores e infraestrutura de interligação associada (incluindo cabeamento e terminação de comunicação), bem como componentes de acionamento (soft-starters e inversores de frequência) quando integrantes do escopo desta contratação e não vinculados a contrato específico. A atuação deverá observar recomendações dos fabricantes, boas práticas de engenharia, e as delimitações de responsabilidade com outros contratos/sistemas, quando aplicável.</w:t>
      </w:r>
    </w:p>
    <w:p w14:paraId="39174FBF" w14:textId="77777777" w:rsidR="009304EF" w:rsidRPr="009304EF" w:rsidRDefault="009304EF" w:rsidP="00E65583">
      <w:pPr>
        <w:pStyle w:val="Pontos2"/>
      </w:pPr>
      <w:r w:rsidRPr="009304EF">
        <w:lastRenderedPageBreak/>
        <w:t>Monitoramento/alarmes: inclui rondas técnicas e/ou acompanhamento por sistemas de supervisão existentes, com tratamento de alarmes e eventos, registro de ocorrências, verificação de integridade de comunicação (links, redes e dispositivos), e execução das tratativas iniciais para recomposição operacional, incluindo acionamentos necessários e comunicação à Fiscalização quando houver indisponibilidades, falhas recorrentes ou degradação de desempenho.</w:t>
      </w:r>
    </w:p>
    <w:p w14:paraId="4E5B1991" w14:textId="77777777" w:rsidR="009304EF" w:rsidRPr="009304EF" w:rsidRDefault="009304EF" w:rsidP="00E65583">
      <w:pPr>
        <w:pStyle w:val="Pontos2"/>
      </w:pPr>
      <w:r w:rsidRPr="009304EF">
        <w:t>Limites e interfaces: a atuação da Contratada deve respeitar os limites de responsabilidade com outros contratos e disciplinas (ex.: climatização, sistemas especiais e TI), quando aplicável, restringindo-se aos equipamentos, painéis e infraestrutura de automação e supervisão sob responsabilidade do Senado Federal. Intervenções que envolvam redes de comunicação e integração deverão observar os limites de responsabilidade de infraestrutura de TI/telecom, quando houver, preservando a continuidade dos serviços e a segurança operacional.</w:t>
      </w:r>
    </w:p>
    <w:p w14:paraId="17F0BEF2" w14:textId="77777777" w:rsidR="009304EF" w:rsidRPr="00473A6F" w:rsidRDefault="009304EF" w:rsidP="00E65583">
      <w:pPr>
        <w:pStyle w:val="Pontos1"/>
      </w:pPr>
      <w:r w:rsidRPr="00473A6F">
        <w:t>Ambientes de missão crítica</w:t>
      </w:r>
    </w:p>
    <w:p w14:paraId="0F16663F" w14:textId="77777777" w:rsidR="009304EF" w:rsidRPr="009304EF" w:rsidRDefault="009304EF" w:rsidP="00E65583">
      <w:pPr>
        <w:pStyle w:val="Pontos1"/>
      </w:pPr>
      <w:r w:rsidRPr="009304EF">
        <w:t>Os ambientes de missão crítica são aqueles em que a indisponibilidade de energia elétrica ou a degradação de suas condições de fornecimento pode acarretar impacto relevante às atividades institucionais, à continuidade operacional e à segurança do Senado Federal. Nesses ambientes, o sistema elétrico é concebido com níveis adicionais de redundância, segmentação, supervisão e mecanismos de continuidade (energia de emergência e energia ininterrupta), exigindo maior rigor operacional e de coordenação de intervenções.</w:t>
      </w:r>
    </w:p>
    <w:p w14:paraId="3A336AFF" w14:textId="77777777" w:rsidR="009304EF" w:rsidRPr="009304EF" w:rsidRDefault="009304EF" w:rsidP="00E65583">
      <w:pPr>
        <w:pStyle w:val="Pontos1"/>
      </w:pPr>
      <w:r w:rsidRPr="009304EF">
        <w:t>De forma geral, os ambientes de missão crítica são atendidos por arranjos dedicados de distribuição e alimentação, que podem incluir:</w:t>
      </w:r>
    </w:p>
    <w:p w14:paraId="619C9373" w14:textId="77777777" w:rsidR="009304EF" w:rsidRPr="009304EF" w:rsidRDefault="009304EF" w:rsidP="00E65583">
      <w:pPr>
        <w:pStyle w:val="Pontos2"/>
      </w:pPr>
      <w:r w:rsidRPr="009304EF">
        <w:t>circuitos e quadros elétricos segregados e identificados, associados a cargas críticas;</w:t>
      </w:r>
    </w:p>
    <w:p w14:paraId="4ED1824F" w14:textId="77777777" w:rsidR="009304EF" w:rsidRPr="009304EF" w:rsidRDefault="009304EF" w:rsidP="00E65583">
      <w:pPr>
        <w:pStyle w:val="Pontos2"/>
      </w:pPr>
      <w:r w:rsidRPr="009304EF">
        <w:t>integração com sistemas de energia de emergência e de energia ininterrupta (UPS) e redes estabilizadas, conforme configuração existente;</w:t>
      </w:r>
    </w:p>
    <w:p w14:paraId="5681013E" w14:textId="77777777" w:rsidR="009304EF" w:rsidRPr="009304EF" w:rsidRDefault="009304EF" w:rsidP="00E65583">
      <w:pPr>
        <w:pStyle w:val="Pontos2"/>
      </w:pPr>
      <w:r w:rsidRPr="009304EF">
        <w:t>sistemas de supervisão/monitoramento e alarmes, quando disponíveis, com registro de estados, eventos e anomalias relevantes;</w:t>
      </w:r>
    </w:p>
    <w:p w14:paraId="2E197A9F" w14:textId="77777777" w:rsidR="009304EF" w:rsidRPr="009304EF" w:rsidRDefault="009304EF" w:rsidP="00E65583">
      <w:pPr>
        <w:pStyle w:val="Pontos2"/>
      </w:pPr>
      <w:r w:rsidRPr="009304EF">
        <w:t>procedimentos operacionais e intertravamentos aplicáveis, visando reduzir risco de indisponibilidade.</w:t>
      </w:r>
    </w:p>
    <w:p w14:paraId="2281EA19" w14:textId="77777777" w:rsidR="009304EF" w:rsidRPr="009304EF" w:rsidRDefault="009304EF" w:rsidP="00E65583">
      <w:pPr>
        <w:pStyle w:val="Pontos1"/>
      </w:pPr>
      <w:r w:rsidRPr="009304EF">
        <w:t>Dentre os ambientes de missão crítica, destacam-se:</w:t>
      </w:r>
    </w:p>
    <w:p w14:paraId="6CFE8DBB" w14:textId="399CD7FF" w:rsidR="009304EF" w:rsidRPr="009304EF" w:rsidRDefault="009304EF" w:rsidP="00E65583">
      <w:pPr>
        <w:pStyle w:val="Pontos2"/>
      </w:pPr>
      <w:r w:rsidRPr="009304EF">
        <w:t>Datacenter (sala-cofre) do Senado Federal. A alimentação elétrica do datacenter é atendida por arranjos dedicados de carga crítica, incluindo sistemas de UPS e de geração de emergência associados, conforme descrito nas seções específicas.</w:t>
      </w:r>
    </w:p>
    <w:p w14:paraId="7C90382A" w14:textId="77777777" w:rsidR="009304EF" w:rsidRPr="009304EF" w:rsidRDefault="009304EF" w:rsidP="00E65583">
      <w:pPr>
        <w:pStyle w:val="Pontos2"/>
      </w:pPr>
      <w:r w:rsidRPr="009304EF">
        <w:t>Plenário: ambiente com elevada criticidade operacional, em razão do impacto potencial de indisponibilidade de energia em atividades legislativas.</w:t>
      </w:r>
    </w:p>
    <w:p w14:paraId="43C79F6A" w14:textId="77777777" w:rsidR="009304EF" w:rsidRPr="009304EF" w:rsidRDefault="009304EF" w:rsidP="00E65583">
      <w:pPr>
        <w:pStyle w:val="Pontos2"/>
      </w:pPr>
      <w:r w:rsidRPr="009304EF">
        <w:t>Outros ambientes poderão ser classificados como missão crítica ao longo da execução contratual, conforme critérios operacionais e diretrizes da Fiscalização.</w:t>
      </w:r>
    </w:p>
    <w:p w14:paraId="5C3B7E99" w14:textId="77777777" w:rsidR="009304EF" w:rsidRPr="009304EF" w:rsidRDefault="009304EF" w:rsidP="00E65583">
      <w:pPr>
        <w:pStyle w:val="Pontos1"/>
      </w:pPr>
      <w:r w:rsidRPr="009304EF">
        <w:t>Escopo no contrato: operação / manutenção / monitoramento / limites e interfaces</w:t>
      </w:r>
    </w:p>
    <w:p w14:paraId="71748C4B" w14:textId="77777777" w:rsidR="009304EF" w:rsidRPr="009304EF" w:rsidRDefault="009304EF" w:rsidP="00E65583">
      <w:pPr>
        <w:pStyle w:val="Pontos2"/>
      </w:pPr>
      <w:r w:rsidRPr="009304EF">
        <w:lastRenderedPageBreak/>
        <w:t>Operação: inclui a operação rotineira e o acompanhamento operacional das instalações elétricas sob responsabilidade do Senado Federal que atendem ambientes de missão crítica, incluindo verificação de condições, estados e alarmes, e apoio a recomposições autorizadas, conforme procedimentos vigentes e orientação da Fiscalização.</w:t>
      </w:r>
    </w:p>
    <w:p w14:paraId="1F371BD9" w14:textId="77777777" w:rsidR="009304EF" w:rsidRPr="009304EF" w:rsidRDefault="009304EF" w:rsidP="00E65583">
      <w:pPr>
        <w:pStyle w:val="Pontos2"/>
      </w:pPr>
      <w:r w:rsidRPr="009304EF">
        <w:t>Manutenção: inclui a manutenção preventiva e corretiva das instalações elétricas sob responsabilidade do Senado Federal relacionadas ao atendimento desses ambientes, abrangendo quadros, painéis, proteções, cabos/barramentos e infraestrutura de distribuição associada, bem como interfaces com os sistemas de emergência e de UPS, conforme descrito nas respectivas seções e observadas as delimitações de escopo de contratações específicas (quando aplicável).</w:t>
      </w:r>
    </w:p>
    <w:p w14:paraId="20341E63" w14:textId="77777777" w:rsidR="009304EF" w:rsidRPr="009304EF" w:rsidRDefault="009304EF" w:rsidP="00E65583">
      <w:pPr>
        <w:pStyle w:val="Pontos2"/>
      </w:pPr>
      <w:r w:rsidRPr="009304EF">
        <w:t>Monitoramento/alarmes: inclui acompanhamento contínuo por rondas do plantão e/ou por sistemas automáticos de alarme e supervisão existentes, com tratamento inicial de alarmes e eventos, registro de ocorrências e comunicação tempestiva à Fiscalização em caso de indisponibilidade, operação degradada, falhas recorrentes ou anomalias críticas.</w:t>
      </w:r>
    </w:p>
    <w:p w14:paraId="0A7E8B8B" w14:textId="6DD6B03F" w:rsidR="009304EF" w:rsidRPr="009304EF" w:rsidRDefault="009304EF" w:rsidP="00E65583">
      <w:pPr>
        <w:pStyle w:val="Pontos2"/>
      </w:pPr>
      <w:r w:rsidRPr="009304EF">
        <w:t xml:space="preserve">Limites e interfaces: </w:t>
      </w:r>
      <w:r w:rsidR="00CF37EB">
        <w:t>a</w:t>
      </w:r>
      <w:r w:rsidRPr="009304EF">
        <w:t xml:space="preserve"> manutenção das instalações no interior do datacenter não faz parte do escopo desta contratação. A atuação da Contratada restringe-se às salas e aos equipamentos que fornecem energia elétrica ao datacenter, bem como às instalações e circuitos associados às utilities do datacenter, conforme limites de responsabilidade definidos pelo Senado Federal. Intervenções em ambientes de missão crítica devem ser previamente coordenadas com a Fiscalização, observando procedimentos, janelas e controles operacionais aplicáveis, visando preservar a continuidade e a segurança das instalações.</w:t>
      </w:r>
    </w:p>
    <w:p w14:paraId="33BC033A" w14:textId="77777777" w:rsidR="009304EF" w:rsidRPr="00473A6F" w:rsidRDefault="009304EF" w:rsidP="00E65583">
      <w:pPr>
        <w:pStyle w:val="Pontos1"/>
      </w:pPr>
      <w:r w:rsidRPr="00473A6F">
        <w:t>Quantativos de quadros elétricos para dimensionamento do contrato:</w:t>
      </w:r>
    </w:p>
    <w:p w14:paraId="4ED49698" w14:textId="4724FEA0" w:rsidR="009304EF" w:rsidRPr="009304EF" w:rsidRDefault="009304EF" w:rsidP="00E65583">
      <w:pPr>
        <w:pStyle w:val="Pontos2"/>
      </w:pPr>
      <w:r w:rsidRPr="009304EF">
        <w:t>Quadros elétricos terminais (pequeno/médio porte): 730</w:t>
      </w:r>
      <w:r w:rsidR="00473A6F">
        <w:t>.</w:t>
      </w:r>
    </w:p>
    <w:p w14:paraId="4CA22CD8" w14:textId="6FD31DAF" w:rsidR="009304EF" w:rsidRPr="009304EF" w:rsidRDefault="009304EF" w:rsidP="00E65583">
      <w:pPr>
        <w:pStyle w:val="Pontos2"/>
      </w:pPr>
      <w:r w:rsidRPr="009304EF">
        <w:t>Quadros elétricos de grande porte: 106</w:t>
      </w:r>
      <w:r w:rsidR="00473A6F">
        <w:t>.</w:t>
      </w:r>
    </w:p>
    <w:p w14:paraId="049F3C54" w14:textId="08C5A4A9" w:rsidR="009304EF" w:rsidRPr="009304EF" w:rsidRDefault="009304EF" w:rsidP="00E65583">
      <w:pPr>
        <w:pStyle w:val="Pontos2"/>
      </w:pPr>
      <w:r w:rsidRPr="009304EF">
        <w:t>Quadros elétricos de comando/automação: 90</w:t>
      </w:r>
      <w:r w:rsidR="00473A6F">
        <w:t>.</w:t>
      </w:r>
    </w:p>
    <w:p w14:paraId="33B24770" w14:textId="2BAB1661" w:rsidR="009304EF" w:rsidRPr="009304EF" w:rsidRDefault="009304EF" w:rsidP="009304EF">
      <w:pPr>
        <w:pStyle w:val="Texto"/>
      </w:pPr>
    </w:p>
    <w:p w14:paraId="72FDEFE6" w14:textId="70D685DF" w:rsidR="009304EF" w:rsidRDefault="009304EF">
      <w:pPr>
        <w:rPr>
          <w:rFonts w:ascii="Arial" w:hAnsi="Arial" w:cs="Arial"/>
          <w:sz w:val="22"/>
        </w:rPr>
      </w:pPr>
      <w:r>
        <w:br w:type="page"/>
      </w:r>
    </w:p>
    <w:p w14:paraId="40331746" w14:textId="07277FFD" w:rsidR="00771325" w:rsidRDefault="00800795" w:rsidP="006E10E7">
      <w:pPr>
        <w:pStyle w:val="Ttulo1"/>
      </w:pPr>
      <w:r>
        <w:lastRenderedPageBreak/>
        <w:t>FOTOS ILUSTRATIVAS DOS LOCAIS DE EXECUÇÃO</w:t>
      </w:r>
    </w:p>
    <w:bookmarkEnd w:id="0"/>
    <w:p w14:paraId="03109CD8" w14:textId="200FA5DF" w:rsidR="00CD2CDA" w:rsidRDefault="00CD2CDA" w:rsidP="00AC6CDC">
      <w:pPr>
        <w:pStyle w:val="PargrafodaLista"/>
      </w:pPr>
      <w:r>
        <w:t xml:space="preserve">Edifício Principal e Anexo </w:t>
      </w:r>
      <w:r w:rsidR="008E6EEE">
        <w:t>1</w:t>
      </w:r>
    </w:p>
    <w:p w14:paraId="2F5DB7BA" w14:textId="51A192E6" w:rsidR="00CD2CDA" w:rsidRDefault="00D1419B" w:rsidP="00D1419B">
      <w:pPr>
        <w:pStyle w:val="Legenda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2DBD5FDD" wp14:editId="09DCBB6F">
                <wp:simplePos x="0" y="0"/>
                <wp:positionH relativeFrom="column">
                  <wp:posOffset>699220</wp:posOffset>
                </wp:positionH>
                <wp:positionV relativeFrom="paragraph">
                  <wp:posOffset>1140985</wp:posOffset>
                </wp:positionV>
                <wp:extent cx="4362072" cy="2169947"/>
                <wp:effectExtent l="0" t="38100" r="19685" b="20955"/>
                <wp:wrapNone/>
                <wp:docPr id="24" name="Grupo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62072" cy="2169947"/>
                          <a:chOff x="731310" y="-330748"/>
                          <a:chExt cx="4362367" cy="2170167"/>
                        </a:xfrm>
                      </wpg:grpSpPr>
                      <wpg:grpSp>
                        <wpg:cNvPr id="22" name="Grupo 22"/>
                        <wpg:cNvGrpSpPr/>
                        <wpg:grpSpPr>
                          <a:xfrm>
                            <a:off x="4466297" y="-330748"/>
                            <a:ext cx="627380" cy="2170167"/>
                            <a:chOff x="3589997" y="-330748"/>
                            <a:chExt cx="627380" cy="2170167"/>
                          </a:xfrm>
                        </wpg:grpSpPr>
                        <wps:wsp>
                          <wps:cNvPr id="11" name="AutoShape 5"/>
                          <wps:cNvCnPr>
                            <a:cxnSpLocks noChangeShapeType="1"/>
                            <a:stCxn id="9" idx="0"/>
                          </wps:cNvCnPr>
                          <wps:spPr bwMode="auto">
                            <a:xfrm flipH="1" flipV="1">
                              <a:off x="3783219" y="-330748"/>
                              <a:ext cx="120468" cy="1829807"/>
                            </a:xfrm>
                            <a:prstGeom prst="straightConnector1">
                              <a:avLst/>
                            </a:prstGeom>
                            <a:ln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    <a:noFill/>
                                </a14:hiddenFill>
                              </a:ext>
                            </a:extLst>
                          </wps:spPr>
                          <wps:style>
                            <a:lnRef idx="2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1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9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589997" y="1499059"/>
                              <a:ext cx="627380" cy="340360"/>
                            </a:xfrm>
                            <a:prstGeom prst="rect">
                              <a:avLst/>
                            </a:prstGeom>
                            <a:ln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    <a:solidFill>
                                    <a:schemeClr val="bg1">
                                      <a:lumMod val="100000"/>
                                      <a:lumOff val="0"/>
                                    </a:schemeClr>
                                  </a:solidFill>
                                </a14:hiddenFill>
                              </a:ext>
                            </a:extLst>
                          </wps:spPr>
                          <wps:style>
                            <a:lnRef idx="2">
                              <a:schemeClr val="accent2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2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3F55D0F4" w14:textId="77777777" w:rsidR="00CD2CDA" w:rsidRPr="00FA286C" w:rsidRDefault="00CD2CDA" w:rsidP="008E6EEE">
                                <w:pPr>
                                  <w:spacing w:before="60"/>
                                  <w:jc w:val="center"/>
                                  <w:rPr>
                                    <w:b/>
                                    <w:sz w:val="18"/>
                                    <w:szCs w:val="18"/>
                                  </w:rPr>
                                </w:pPr>
                                <w:r w:rsidRPr="00FA286C">
                                  <w:rPr>
                                    <w:b/>
                                    <w:sz w:val="18"/>
                                    <w:szCs w:val="18"/>
                                  </w:rPr>
                                  <w:t>Anexo 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8" name="AutoShape 4"/>
                        <wps:cNvCnPr>
                          <a:cxnSpLocks noChangeShapeType="1"/>
                          <a:endCxn id="5" idx="0"/>
                        </wps:cNvCnPr>
                        <wps:spPr bwMode="auto">
                          <a:xfrm>
                            <a:off x="856255" y="233854"/>
                            <a:ext cx="357007" cy="1247059"/>
                          </a:xfrm>
                          <a:prstGeom prst="straightConnector1">
                            <a:avLst/>
                          </a:prstGeom>
                          <a:ln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  <a:noFill/>
                              </a14:hiddenFill>
                            </a:ext>
                          </a:extLst>
                        </wps:spPr>
                        <wps:style>
                          <a:lnRef idx="2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1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" name="Text Box 3"/>
                        <wps:cNvSpPr txBox="1">
                          <a:spLocks noChangeArrowheads="1"/>
                        </wps:cNvSpPr>
                        <wps:spPr bwMode="auto">
                          <a:xfrm>
                            <a:off x="731310" y="1481156"/>
                            <a:ext cx="963930" cy="340360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  <a:solidFill>
                                  <a:schemeClr val="bg1">
                                    <a:lumMod val="100000"/>
                                    <a:lumOff val="0"/>
                                  </a:schemeClr>
                                </a:solidFill>
                              </a14:hiddenFill>
                            </a:ext>
                          </a:extLst>
                        </wps:spPr>
                        <wps:style>
                          <a:lnRef idx="2">
                            <a:schemeClr val="accent2"/>
                          </a:lnRef>
                          <a:fillRef idx="1">
                            <a:schemeClr val="lt1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4916B73" w14:textId="77777777" w:rsidR="00CD2CDA" w:rsidRPr="00FA286C" w:rsidRDefault="00CD2CDA" w:rsidP="008E6EEE">
                              <w:pPr>
                                <w:spacing w:before="60"/>
                                <w:jc w:val="center"/>
                                <w:rPr>
                                  <w:b/>
                                  <w:sz w:val="18"/>
                                  <w:szCs w:val="18"/>
                                </w:rPr>
                              </w:pPr>
                              <w:r w:rsidRPr="00FA286C">
                                <w:rPr>
                                  <w:b/>
                                  <w:sz w:val="18"/>
                                  <w:szCs w:val="18"/>
                                </w:rPr>
                                <w:t>Ed. Principal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DBD5FDD" id="Grupo 24" o:spid="_x0000_s1026" style="position:absolute;margin-left:55.05pt;margin-top:89.85pt;width:343.45pt;height:170.85pt;z-index:251659264;mso-width-relative:margin;mso-height-relative:margin" coordorigin="7313,-3307" coordsize="43623,217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">
                <v:group id="Grupo 22" o:spid="_x0000_s1027" style="position:absolute;left:44662;top:-3307;width:6274;height:21701" coordorigin="35899,-3307" coordsize="6273,217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AutoShape 5" o:spid="_x0000_s1028" type="#_x0000_t32" style="position:absolute;left:37832;top:-3307;width:1204;height:18297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" strokecolor="#c0504d [3205]" strokeweight="2pt">
                    <v:shadow on="t" color="black" opacity="24903f" origin=",.5" offset="0,.55556mm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" o:spid="_x0000_s1029" type="#_x0000_t202" style="position:absolute;left:35899;top:14990;width:6274;height:34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" fillcolor="white [3201]" strokecolor="#c0504d [3205]" strokeweight="2pt">
                    <v:textbox>
                      <w:txbxContent>
                        <w:p w14:paraId="3F55D0F4" w14:textId="77777777" w:rsidR="00CD2CDA" w:rsidRPr="00FA286C" w:rsidRDefault="00CD2CDA" w:rsidP="008E6EEE">
                          <w:pPr>
                            <w:spacing w:before="60"/>
                            <w:jc w:val="center"/>
                            <w:rPr>
                              <w:b/>
                              <w:sz w:val="18"/>
                              <w:szCs w:val="18"/>
                            </w:rPr>
                          </w:pPr>
                          <w:r w:rsidRPr="00FA286C">
                            <w:rPr>
                              <w:b/>
                              <w:sz w:val="18"/>
                              <w:szCs w:val="18"/>
                            </w:rPr>
                            <w:t>Anexo 1</w:t>
                          </w:r>
                        </w:p>
                      </w:txbxContent>
                    </v:textbox>
                  </v:shape>
                </v:group>
                <v:shape id="AutoShape 4" o:spid="_x0000_s1030" type="#_x0000_t32" style="position:absolute;left:8562;top:2338;width:3570;height:1247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" strokecolor="#c0504d [3205]" strokeweight="2pt">
                  <v:shadow on="t" color="black" opacity="24903f" origin=",.5" offset="0,.55556mm"/>
                </v:shape>
                <v:shape id="Text Box 3" o:spid="_x0000_s1031" type="#_x0000_t202" style="position:absolute;left:7313;top:14811;width:9639;height:34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" fillcolor="white [3201]" strokecolor="#c0504d [3205]" strokeweight="2pt">
                  <v:textbox>
                    <w:txbxContent>
                      <w:p w14:paraId="14916B73" w14:textId="77777777" w:rsidR="00CD2CDA" w:rsidRPr="00FA286C" w:rsidRDefault="00CD2CDA" w:rsidP="008E6EEE">
                        <w:pPr>
                          <w:spacing w:before="60"/>
                          <w:jc w:val="center"/>
                          <w:rPr>
                            <w:b/>
                            <w:sz w:val="18"/>
                            <w:szCs w:val="18"/>
                          </w:rPr>
                        </w:pPr>
                        <w:r w:rsidRPr="00FA286C">
                          <w:rPr>
                            <w:b/>
                            <w:sz w:val="18"/>
                            <w:szCs w:val="18"/>
                          </w:rPr>
                          <w:t>Ed. Principal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w:drawing>
          <wp:inline distT="0" distB="0" distL="0" distR="0" wp14:anchorId="15AEB2F2" wp14:editId="1F34942E">
            <wp:extent cx="2185852" cy="2882846"/>
            <wp:effectExtent l="0" t="0" r="5080" b="0"/>
            <wp:docPr id="1032871647" name="Imagem 27" descr="U:\SSOBRA\SEPRIN\Estagiarios\Ana Luísa\Fotos Complexo Senado\Edífio Principal e Anexo 1\DSC00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U:\SSOBRA\SEPRIN\Estagiarios\Ana Luísa\Fotos Complexo Senado\Edífio Principal e Anexo 1\DSC00202.JPG"/>
                    <pic:cNvPicPr>
                      <a:picLocks noChangeAspect="1" noChangeArrowheads="1"/>
                    </pic:cNvPicPr>
                  </pic:nvPicPr>
                  <pic:blipFill>
                    <a:blip r:embed="rId12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3331" cy="2892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233C5" w:rsidRPr="007233C5">
        <w:rPr>
          <w:sz w:val="16"/>
          <w:szCs w:val="16"/>
        </w:rPr>
        <w:t xml:space="preserve"> </w:t>
      </w:r>
      <w:r w:rsidR="00CD2CDA">
        <w:rPr>
          <w:noProof/>
        </w:rPr>
        <w:drawing>
          <wp:inline distT="0" distB="0" distL="0" distR="0" wp14:anchorId="48C80457" wp14:editId="6FCC6A77">
            <wp:extent cx="3851910" cy="2883479"/>
            <wp:effectExtent l="0" t="0" r="0" b="0"/>
            <wp:docPr id="289" name="Imagem 26" descr="U:\SSOBRA\SEPRIN\Estagiarios\Ana Luísa\Fotos Complexo Senado\Edífio Principal e Anexo 1\DSC002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U:\SSOBRA\SEPRIN\Estagiarios\Ana Luísa\Fotos Complexo Senado\Edífio Principal e Anexo 1\DSC00205.JPG"/>
                    <pic:cNvPicPr>
                      <a:picLocks noChangeAspect="1" noChangeArrowheads="1"/>
                    </pic:cNvPicPr>
                  </pic:nvPicPr>
                  <pic:blipFill>
                    <a:blip r:embed="rId13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7568" cy="29026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7F3EABE" w14:textId="77777777" w:rsidR="002F480D" w:rsidRDefault="002F480D" w:rsidP="00AC6CDC">
      <w:pPr>
        <w:spacing w:before="360" w:after="120"/>
      </w:pPr>
    </w:p>
    <w:p w14:paraId="43817202" w14:textId="77777777" w:rsidR="002F480D" w:rsidRDefault="002F480D" w:rsidP="00AC6CDC">
      <w:pPr>
        <w:spacing w:before="360" w:after="120"/>
      </w:pPr>
    </w:p>
    <w:p w14:paraId="08312E59" w14:textId="48809B3C" w:rsidR="00CD2CDA" w:rsidRDefault="00CD2CDA" w:rsidP="00AC6CDC">
      <w:pPr>
        <w:spacing w:before="360" w:after="120"/>
      </w:pPr>
      <w:r>
        <w:t xml:space="preserve">Anexo </w:t>
      </w:r>
      <w:r w:rsidR="008E6EEE">
        <w:t>2</w:t>
      </w:r>
      <w:r>
        <w:t xml:space="preserve"> – Bloco A</w:t>
      </w:r>
    </w:p>
    <w:p w14:paraId="61CBB2EB" w14:textId="059E1CBA" w:rsidR="00CD2CDA" w:rsidRDefault="00CD2CDA" w:rsidP="002F23C2">
      <w:pPr>
        <w:pStyle w:val="PargrafodaLista"/>
        <w:spacing w:before="0" w:after="0"/>
      </w:pPr>
      <w:r>
        <w:rPr>
          <w:noProof/>
        </w:rPr>
        <w:drawing>
          <wp:inline distT="0" distB="0" distL="0" distR="0" wp14:anchorId="1850356A" wp14:editId="3C635314">
            <wp:extent cx="3004457" cy="2254663"/>
            <wp:effectExtent l="0" t="0" r="5715" b="0"/>
            <wp:docPr id="290" name="Imagem 4" descr="U:\SSOBRA\SEPRIN\Estagiarios\Ana Luísa\Fotos Complexo Senado\Anexo II - Bloco B\DSC002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U:\SSOBRA\SEPRIN\Estagiarios\Ana Luísa\Fotos Complexo Senado\Anexo II - Bloco B\DSC00210.JPG"/>
                    <pic:cNvPicPr>
                      <a:picLocks noChangeAspect="1" noChangeArrowheads="1"/>
                    </pic:cNvPicPr>
                  </pic:nvPicPr>
                  <pic:blipFill>
                    <a:blip r:embed="rId14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8741" cy="22653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233C5" w:rsidRPr="007233C5">
        <w:rPr>
          <w:sz w:val="16"/>
          <w:szCs w:val="16"/>
        </w:rPr>
        <w:t xml:space="preserve"> </w:t>
      </w:r>
      <w:r>
        <w:rPr>
          <w:noProof/>
        </w:rPr>
        <w:drawing>
          <wp:inline distT="0" distB="0" distL="0" distR="0" wp14:anchorId="0E73B4B3" wp14:editId="2AA11724">
            <wp:extent cx="3030039" cy="2254250"/>
            <wp:effectExtent l="0" t="0" r="0" b="0"/>
            <wp:docPr id="291" name="Imagem 5" descr="U:\SSOBRA\SEPRIN\Estagiarios\Ana Luísa\Fotos Complexo Senado\Anexo II - Bloco B\DSC001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U:\SSOBRA\SEPRIN\Estagiarios\Ana Luísa\Fotos Complexo Senado\Anexo II - Bloco B\DSC00191.JPG"/>
                    <pic:cNvPicPr>
                      <a:picLocks noChangeAspect="1" noChangeArrowheads="1"/>
                    </pic:cNvPicPr>
                  </pic:nvPicPr>
                  <pic:blipFill>
                    <a:blip r:embed="rId15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511" cy="2272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ADC9373" w14:textId="77777777" w:rsidR="00111CAA" w:rsidRDefault="00111CAA">
      <w:r>
        <w:br w:type="page"/>
      </w:r>
    </w:p>
    <w:p w14:paraId="618767D3" w14:textId="078648B8" w:rsidR="00CD2CDA" w:rsidRPr="0062249C" w:rsidRDefault="00CD2CDA" w:rsidP="00AC6CDC">
      <w:pPr>
        <w:pStyle w:val="PargrafodaLista"/>
      </w:pPr>
      <w:r w:rsidRPr="0062249C">
        <w:lastRenderedPageBreak/>
        <w:t xml:space="preserve">Anexo </w:t>
      </w:r>
      <w:r w:rsidR="008E6EEE">
        <w:t>2</w:t>
      </w:r>
      <w:r w:rsidRPr="0062249C">
        <w:t xml:space="preserve"> </w:t>
      </w:r>
      <w:r w:rsidR="005F5FE7">
        <w:t>–</w:t>
      </w:r>
      <w:r w:rsidRPr="0062249C">
        <w:t xml:space="preserve"> Bloco B</w:t>
      </w:r>
    </w:p>
    <w:p w14:paraId="22A6F1A8" w14:textId="0618EF39" w:rsidR="00CD2CDA" w:rsidRDefault="00CD2CDA" w:rsidP="006861E2">
      <w:pPr>
        <w:pStyle w:val="Legenda"/>
      </w:pPr>
      <w:r>
        <w:rPr>
          <w:noProof/>
        </w:rPr>
        <w:drawing>
          <wp:inline distT="0" distB="0" distL="0" distR="0" wp14:anchorId="6AC53E5F" wp14:editId="42E3E03F">
            <wp:extent cx="3019153" cy="2242820"/>
            <wp:effectExtent l="0" t="0" r="0" b="5080"/>
            <wp:docPr id="292" name="Imagem 2" descr="U:\SSOBRA\SEPRIN\Estagiarios\Ana Luísa\Fotos Complexo Senado\Anexo II - Bloco a\DSC00200_r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U:\SSOBRA\SEPRIN\Estagiarios\Ana Luísa\Fotos Complexo Senado\Anexo II - Bloco a\DSC00200_red.jpg"/>
                    <pic:cNvPicPr>
                      <a:picLocks noChangeAspect="1" noChangeArrowheads="1"/>
                    </pic:cNvPicPr>
                  </pic:nvPicPr>
                  <pic:blipFill>
                    <a:blip r:embed="rId16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7985" cy="22493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233C5" w:rsidRPr="007233C5">
        <w:rPr>
          <w:sz w:val="16"/>
          <w:szCs w:val="16"/>
        </w:rPr>
        <w:t xml:space="preserve"> </w:t>
      </w:r>
      <w:r>
        <w:rPr>
          <w:noProof/>
        </w:rPr>
        <w:drawing>
          <wp:inline distT="0" distB="0" distL="0" distR="0" wp14:anchorId="346ABA4C" wp14:editId="2CB846FE">
            <wp:extent cx="3030039" cy="2237740"/>
            <wp:effectExtent l="0" t="0" r="0" b="0"/>
            <wp:docPr id="293" name="Imagem 10" descr="D:\USERS\anameira\AppData\Local\Microsoft\Windows\Temporary Internet Files\Content.Word\DSC001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USERS\anameira\AppData\Local\Microsoft\Windows\Temporary Internet Files\Content.Word\DSC00198.jpg"/>
                    <pic:cNvPicPr>
                      <a:picLocks noChangeAspect="1" noChangeArrowheads="1"/>
                    </pic:cNvPicPr>
                  </pic:nvPicPr>
                  <pic:blipFill>
                    <a:blip r:embed="rId17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340" cy="22453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D5B5389" w14:textId="695A70BD" w:rsidR="00CD2CDA" w:rsidRPr="00AC6CDC" w:rsidRDefault="00CD2CDA" w:rsidP="00AC6CDC">
      <w:pPr>
        <w:pStyle w:val="PargrafodaLista"/>
      </w:pPr>
      <w:r>
        <w:t xml:space="preserve">Anexo </w:t>
      </w:r>
      <w:r w:rsidR="007146B5">
        <w:t>2</w:t>
      </w:r>
      <w:r>
        <w:t xml:space="preserve"> – Bloco C</w:t>
      </w:r>
    </w:p>
    <w:p w14:paraId="73A07B0B" w14:textId="17F23786" w:rsidR="00CD2CDA" w:rsidRDefault="00CD2CDA" w:rsidP="002F23C2">
      <w:r>
        <w:rPr>
          <w:noProof/>
        </w:rPr>
        <w:drawing>
          <wp:inline distT="0" distB="0" distL="0" distR="0" wp14:anchorId="447467D2" wp14:editId="04F8B908">
            <wp:extent cx="3036570" cy="2274932"/>
            <wp:effectExtent l="0" t="0" r="0" b="0"/>
            <wp:docPr id="294" name="Imagem 14" descr="U:\SSOBRA\SEPRIN\Estagiarios\Ana Luísa\Fotos Complexo Senado\Anexo II Bloco C\DSC002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U:\SSOBRA\SEPRIN\Estagiarios\Ana Luísa\Fotos Complexo Senado\Anexo II Bloco C\DSC00214.JPG"/>
                    <pic:cNvPicPr>
                      <a:picLocks noChangeAspect="1" noChangeArrowheads="1"/>
                    </pic:cNvPicPr>
                  </pic:nvPicPr>
                  <pic:blipFill>
                    <a:blip r:embed="rId18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5173" cy="2296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36667" w:rsidRPr="00036667">
        <w:rPr>
          <w:sz w:val="16"/>
          <w:szCs w:val="16"/>
        </w:rPr>
        <w:t xml:space="preserve"> </w:t>
      </w:r>
      <w:r>
        <w:rPr>
          <w:noProof/>
        </w:rPr>
        <w:drawing>
          <wp:inline distT="0" distB="0" distL="0" distR="0" wp14:anchorId="176E2529" wp14:editId="3C8FE36C">
            <wp:extent cx="3002280" cy="2278762"/>
            <wp:effectExtent l="0" t="0" r="7620" b="7620"/>
            <wp:docPr id="295" name="Imagem 6" descr="U:\SSOBRA\SEPRIN\Estagiarios\Ana Luísa\Fotos Complexo Senado\Anexo II Bloco C\DSC004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U:\SSOBRA\SEPRIN\Estagiarios\Ana Luísa\Fotos Complexo Senado\Anexo II Bloco C\DSC00461.JPG"/>
                    <pic:cNvPicPr>
                      <a:picLocks noChangeAspect="1" noChangeArrowheads="1"/>
                    </pic:cNvPicPr>
                  </pic:nvPicPr>
                  <pic:blipFill>
                    <a:blip r:embed="rId19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55" cy="22942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B0EBE13" w14:textId="77777777" w:rsidR="00396EE8" w:rsidRDefault="00396EE8" w:rsidP="00396EE8">
      <w:pPr>
        <w:pStyle w:val="PargrafodaLista"/>
      </w:pPr>
      <w:r>
        <w:t>Túnel do Tempo</w:t>
      </w:r>
    </w:p>
    <w:p w14:paraId="3F9EAF13" w14:textId="320E0F66" w:rsidR="00396EE8" w:rsidRDefault="0093680A" w:rsidP="00396EE8">
      <w:r w:rsidRPr="0093680A">
        <w:rPr>
          <w:sz w:val="16"/>
          <w:szCs w:val="16"/>
        </w:rPr>
        <w:t xml:space="preserve"> </w:t>
      </w:r>
      <w:r w:rsidR="00534D84">
        <w:rPr>
          <w:noProof/>
        </w:rPr>
        <w:drawing>
          <wp:inline distT="0" distB="0" distL="0" distR="0" wp14:anchorId="17BD67A2" wp14:editId="0F106AE1">
            <wp:extent cx="3018693" cy="2168525"/>
            <wp:effectExtent l="0" t="0" r="0" b="3175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m 18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041862" cy="2185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C48EF">
        <w:rPr>
          <w:sz w:val="16"/>
          <w:szCs w:val="16"/>
        </w:rPr>
        <w:t xml:space="preserve"> </w:t>
      </w:r>
      <w:r w:rsidR="00FC48EF">
        <w:rPr>
          <w:noProof/>
        </w:rPr>
        <w:drawing>
          <wp:inline distT="0" distB="0" distL="0" distR="0" wp14:anchorId="607195D1" wp14:editId="2CA7763B">
            <wp:extent cx="2996418" cy="2169794"/>
            <wp:effectExtent l="0" t="0" r="0" b="2540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m 20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026024" cy="2191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D96D6F" w14:textId="77777777" w:rsidR="002B77C4" w:rsidRDefault="002B77C4" w:rsidP="002B77C4">
      <w:pPr>
        <w:pStyle w:val="PargrafodaLista"/>
      </w:pPr>
      <w:r w:rsidRPr="003B1F32">
        <w:lastRenderedPageBreak/>
        <w:t xml:space="preserve">Bloco </w:t>
      </w:r>
      <w:r>
        <w:t>01 –</w:t>
      </w:r>
      <w:r w:rsidRPr="003B1F32">
        <w:t xml:space="preserve"> Prodasen</w:t>
      </w:r>
    </w:p>
    <w:p w14:paraId="3C484425" w14:textId="23DD4E69" w:rsidR="002B77C4" w:rsidRDefault="002B77C4" w:rsidP="002B77C4">
      <w:pPr>
        <w:pStyle w:val="PargrafodaLista"/>
        <w:spacing w:before="0" w:after="0"/>
      </w:pPr>
      <w:r>
        <w:rPr>
          <w:noProof/>
        </w:rPr>
        <w:drawing>
          <wp:inline distT="0" distB="0" distL="0" distR="0" wp14:anchorId="3B6B0CFE" wp14:editId="3EF8C856">
            <wp:extent cx="3014980" cy="2264332"/>
            <wp:effectExtent l="0" t="0" r="0" b="3175"/>
            <wp:docPr id="333" name="Imagem 2" descr="U:\SSOBRA\SEPRIN\Estagiarios\Ana Luísa\Fotos Complexo Senado\Prodasen\DSC001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U:\SSOBRA\SEPRIN\Estagiarios\Ana Luísa\Fotos Complexo Senado\Prodasen\DSC00196.JPG"/>
                    <pic:cNvPicPr>
                      <a:picLocks noChangeAspect="1" noChangeArrowheads="1"/>
                    </pic:cNvPicPr>
                  </pic:nvPicPr>
                  <pic:blipFill>
                    <a:blip r:embed="rId22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0878" cy="22762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9499C" w:rsidRPr="00D9499C">
        <w:rPr>
          <w:sz w:val="16"/>
          <w:szCs w:val="16"/>
        </w:rPr>
        <w:t xml:space="preserve"> </w:t>
      </w:r>
      <w:r>
        <w:rPr>
          <w:noProof/>
        </w:rPr>
        <w:drawing>
          <wp:inline distT="0" distB="0" distL="0" distR="0" wp14:anchorId="2E31B856" wp14:editId="2BA94614">
            <wp:extent cx="3033395" cy="2264273"/>
            <wp:effectExtent l="0" t="0" r="0" b="3175"/>
            <wp:docPr id="334" name="Imagem 3" descr="U:\SSOBRA\SEPRIN\Estagiarios\Ana Luísa\Fotos Complexo Senado\Prodasen\DSC004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U:\SSOBRA\SEPRIN\Estagiarios\Ana Luísa\Fotos Complexo Senado\Prodasen\DSC00453.JPG"/>
                    <pic:cNvPicPr>
                      <a:picLocks noChangeAspect="1" noChangeArrowheads="1"/>
                    </pic:cNvPicPr>
                  </pic:nvPicPr>
                  <pic:blipFill>
                    <a:blip r:embed="rId23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2363" cy="2270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E12C67F" w14:textId="77777777" w:rsidR="00472A39" w:rsidRDefault="00472A39" w:rsidP="00472A39">
      <w:pPr>
        <w:pStyle w:val="PargrafodaLista"/>
      </w:pPr>
      <w:r>
        <w:t xml:space="preserve">Bloco 02 – </w:t>
      </w:r>
      <w:r w:rsidRPr="005E1ABE">
        <w:t>Interlegis</w:t>
      </w:r>
    </w:p>
    <w:p w14:paraId="7155D5BE" w14:textId="15D6AF23" w:rsidR="00472A39" w:rsidRDefault="00472A39" w:rsidP="00472A39">
      <w:r>
        <w:rPr>
          <w:noProof/>
        </w:rPr>
        <w:drawing>
          <wp:inline distT="0" distB="0" distL="0" distR="0" wp14:anchorId="04F5D18A" wp14:editId="49745F87">
            <wp:extent cx="3014980" cy="2265289"/>
            <wp:effectExtent l="0" t="0" r="0" b="1905"/>
            <wp:docPr id="312" name="Imagem 30" descr="U:\SSOBRA\SEPRIN\Estagiarios\Ana Luísa\Fotos Complexo Senado\Interlegis\DSC001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U:\SSOBRA\SEPRIN\Estagiarios\Ana Luísa\Fotos Complexo Senado\Interlegis\DSC00187.JPG"/>
                    <pic:cNvPicPr>
                      <a:picLocks noChangeAspect="1" noChangeArrowheads="1"/>
                    </pic:cNvPicPr>
                  </pic:nvPicPr>
                  <pic:blipFill>
                    <a:blip r:embed="rId24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9324" cy="2283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9499C" w:rsidRPr="00D9499C">
        <w:rPr>
          <w:sz w:val="16"/>
          <w:szCs w:val="16"/>
        </w:rPr>
        <w:t xml:space="preserve"> </w:t>
      </w:r>
      <w:r>
        <w:rPr>
          <w:noProof/>
        </w:rPr>
        <w:drawing>
          <wp:inline distT="0" distB="0" distL="0" distR="0" wp14:anchorId="385A9AF8" wp14:editId="16F3D920">
            <wp:extent cx="3033395" cy="2263637"/>
            <wp:effectExtent l="0" t="0" r="0" b="3810"/>
            <wp:docPr id="313" name="Imagem 31" descr="U:\SSOBRA\SEPRIN\Estagiarios\Ana Luísa\Fotos Complexo Senado\Interlegis\DSC001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U:\SSOBRA\SEPRIN\Estagiarios\Ana Luísa\Fotos Complexo Senado\Interlegis\DSC00189.JPG"/>
                    <pic:cNvPicPr>
                      <a:picLocks noChangeAspect="1" noChangeArrowheads="1"/>
                    </pic:cNvPicPr>
                  </pic:nvPicPr>
                  <pic:blipFill>
                    <a:blip r:embed="rId25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7763" cy="22668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34A09A1" w14:textId="77777777" w:rsidR="00472A39" w:rsidRDefault="00472A39" w:rsidP="00472A39">
      <w:pPr>
        <w:pStyle w:val="PargrafodaLista"/>
      </w:pPr>
      <w:r w:rsidRPr="003B1F32">
        <w:t xml:space="preserve">Bloco </w:t>
      </w:r>
      <w:r>
        <w:t>03</w:t>
      </w:r>
    </w:p>
    <w:p w14:paraId="3A6038BC" w14:textId="2B061497" w:rsidR="00472A39" w:rsidRDefault="00472A39" w:rsidP="00472A39">
      <w:r>
        <w:rPr>
          <w:noProof/>
        </w:rPr>
        <w:drawing>
          <wp:inline distT="0" distB="0" distL="0" distR="0" wp14:anchorId="186D5692" wp14:editId="70EE163A">
            <wp:extent cx="3015343" cy="2219257"/>
            <wp:effectExtent l="0" t="0" r="0" b="0"/>
            <wp:docPr id="331" name="Imagem 4" descr="U:\SSOBRA\SEPRIN\Estagiarios\Ana Luísa\Fotos Complexo Senado\Bloco 11\DSC004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U:\SSOBRA\SEPRIN\Estagiarios\Ana Luísa\Fotos Complexo Senado\Bloco 11\DSC00422.JPG"/>
                    <pic:cNvPicPr>
                      <a:picLocks noChangeAspect="1" noChangeArrowheads="1"/>
                    </pic:cNvPicPr>
                  </pic:nvPicPr>
                  <pic:blipFill>
                    <a:blip r:embed="rId26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3000" cy="22396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92E56" w:rsidRPr="00192E56">
        <w:rPr>
          <w:sz w:val="16"/>
          <w:szCs w:val="16"/>
        </w:rPr>
        <w:t xml:space="preserve"> </w:t>
      </w:r>
      <w:r>
        <w:rPr>
          <w:noProof/>
        </w:rPr>
        <w:drawing>
          <wp:inline distT="0" distB="0" distL="0" distR="0" wp14:anchorId="2B888666" wp14:editId="6F5F10D3">
            <wp:extent cx="3033849" cy="2222500"/>
            <wp:effectExtent l="0" t="0" r="0" b="6350"/>
            <wp:docPr id="332" name="Imagem 5" descr="U:\SSOBRA\SEPRIN\Estagiarios\Ana Luísa\Fotos Complexo Senado\Bloco 11\DSC004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U:\SSOBRA\SEPRIN\Estagiarios\Ana Luísa\Fotos Complexo Senado\Bloco 11\DSC00420.JPG"/>
                    <pic:cNvPicPr>
                      <a:picLocks noChangeAspect="1" noChangeArrowheads="1"/>
                    </pic:cNvPicPr>
                  </pic:nvPicPr>
                  <pic:blipFill>
                    <a:blip r:embed="rId27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5955" cy="22313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C37048C" w14:textId="77777777" w:rsidR="00472A39" w:rsidRDefault="00472A39" w:rsidP="00472A39">
      <w:pPr>
        <w:pStyle w:val="PargrafodaLista"/>
      </w:pPr>
      <w:r w:rsidRPr="005E1ABE">
        <w:lastRenderedPageBreak/>
        <w:t>Bloco</w:t>
      </w:r>
      <w:r w:rsidRPr="003B1F32">
        <w:t xml:space="preserve"> </w:t>
      </w:r>
      <w:r>
        <w:t>0</w:t>
      </w:r>
      <w:r w:rsidRPr="003B1F32">
        <w:t>4</w:t>
      </w:r>
    </w:p>
    <w:p w14:paraId="65B66B17" w14:textId="5FE541EC" w:rsidR="00472A39" w:rsidRDefault="00472A39" w:rsidP="00472A39">
      <w:r>
        <w:rPr>
          <w:noProof/>
        </w:rPr>
        <w:drawing>
          <wp:inline distT="0" distB="0" distL="0" distR="0" wp14:anchorId="51721FF2" wp14:editId="4929D4CD">
            <wp:extent cx="3004457" cy="2221865"/>
            <wp:effectExtent l="0" t="0" r="5715" b="6985"/>
            <wp:docPr id="319" name="Imagem 46" descr="U:\SSOBRA\SEPRIN\Estagiarios\Ana Luísa\Fotos Complexo Senado\Bloco 4\DSC001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U:\SSOBRA\SEPRIN\Estagiarios\Ana Luísa\Fotos Complexo Senado\Bloco 4\DSC00183.JPG"/>
                    <pic:cNvPicPr>
                      <a:picLocks noChangeAspect="1" noChangeArrowheads="1"/>
                    </pic:cNvPicPr>
                  </pic:nvPicPr>
                  <pic:blipFill>
                    <a:blip r:embed="rId28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7258" cy="2223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92E56" w:rsidRPr="00192E56">
        <w:rPr>
          <w:sz w:val="16"/>
          <w:szCs w:val="16"/>
        </w:rPr>
        <w:t xml:space="preserve"> </w:t>
      </w:r>
      <w:r>
        <w:rPr>
          <w:noProof/>
        </w:rPr>
        <w:drawing>
          <wp:inline distT="0" distB="0" distL="0" distR="0" wp14:anchorId="1DC65B84" wp14:editId="5596D0D7">
            <wp:extent cx="3029313" cy="2226744"/>
            <wp:effectExtent l="0" t="0" r="0" b="2540"/>
            <wp:docPr id="320" name="Imagem 47" descr="U:\SSOBRA\SEPRIN\Estagiarios\Ana Luísa\Fotos Complexo Senado\Bloco 4\DSC001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U:\SSOBRA\SEPRIN\Estagiarios\Ana Luísa\Fotos Complexo Senado\Bloco 4\DSC00185.JPG"/>
                    <pic:cNvPicPr>
                      <a:picLocks noChangeAspect="1" noChangeArrowheads="1"/>
                    </pic:cNvPicPr>
                  </pic:nvPicPr>
                  <pic:blipFill>
                    <a:blip r:embed="rId29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9531" cy="22857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62B851B" w14:textId="77777777" w:rsidR="00002875" w:rsidRDefault="00002875" w:rsidP="00002875">
      <w:pPr>
        <w:pStyle w:val="PargrafodaLista"/>
      </w:pPr>
      <w:r w:rsidRPr="003B1F32">
        <w:t xml:space="preserve">Bloco </w:t>
      </w:r>
      <w:r>
        <w:t>05</w:t>
      </w:r>
    </w:p>
    <w:p w14:paraId="0E9E268B" w14:textId="42F608B9" w:rsidR="00002875" w:rsidRDefault="00002875" w:rsidP="00002875">
      <w:r>
        <w:rPr>
          <w:noProof/>
        </w:rPr>
        <w:drawing>
          <wp:inline distT="0" distB="0" distL="0" distR="0" wp14:anchorId="64394BC8" wp14:editId="48E98DE9">
            <wp:extent cx="2977243" cy="2234243"/>
            <wp:effectExtent l="0" t="0" r="0" b="0"/>
            <wp:docPr id="329" name="Imagem 62" descr="U:\SSOBRA\SEPRIN\Estagiarios\Ana Luísa\Fotos Complexo Senado\Bloco 10\DSC001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U:\SSOBRA\SEPRIN\Estagiarios\Ana Luísa\Fotos Complexo Senado\Bloco 10\DSC00176.JPG"/>
                    <pic:cNvPicPr>
                      <a:picLocks noChangeAspect="1" noChangeArrowheads="1"/>
                    </pic:cNvPicPr>
                  </pic:nvPicPr>
                  <pic:blipFill>
                    <a:blip r:embed="rId30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5727" cy="2240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21294" w:rsidRPr="00C21294">
        <w:rPr>
          <w:sz w:val="16"/>
          <w:szCs w:val="16"/>
        </w:rPr>
        <w:t xml:space="preserve"> </w:t>
      </w:r>
      <w:r>
        <w:rPr>
          <w:noProof/>
        </w:rPr>
        <w:drawing>
          <wp:inline distT="0" distB="0" distL="0" distR="0" wp14:anchorId="47B0A13F" wp14:editId="2A054251">
            <wp:extent cx="3062424" cy="2234800"/>
            <wp:effectExtent l="0" t="0" r="5080" b="0"/>
            <wp:docPr id="330" name="Imagem 63" descr="U:\SSOBRA\SEPRIN\Estagiarios\Ana Luísa\Fotos Complexo Senado\Bloco 10\DSC001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U:\SSOBRA\SEPRIN\Estagiarios\Ana Luísa\Fotos Complexo Senado\Bloco 10\DSC00175.JPG"/>
                    <pic:cNvPicPr>
                      <a:picLocks noChangeAspect="1" noChangeArrowheads="1"/>
                    </pic:cNvPicPr>
                  </pic:nvPicPr>
                  <pic:blipFill>
                    <a:blip r:embed="rId31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0277" cy="22478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237317E" w14:textId="77777777" w:rsidR="00472A39" w:rsidRDefault="00472A39" w:rsidP="00472A39">
      <w:pPr>
        <w:pStyle w:val="PargrafodaLista"/>
      </w:pPr>
      <w:r w:rsidRPr="003B1F32">
        <w:t xml:space="preserve">Bloco </w:t>
      </w:r>
      <w:r>
        <w:t>06</w:t>
      </w:r>
    </w:p>
    <w:p w14:paraId="3A7263F9" w14:textId="493DB9F4" w:rsidR="00472A39" w:rsidRDefault="00472A39" w:rsidP="00472A39">
      <w:r>
        <w:rPr>
          <w:noProof/>
        </w:rPr>
        <w:drawing>
          <wp:inline distT="0" distB="0" distL="0" distR="0" wp14:anchorId="0217ED1B" wp14:editId="3DF80EA6">
            <wp:extent cx="2982685" cy="2203450"/>
            <wp:effectExtent l="0" t="0" r="8255" b="6350"/>
            <wp:docPr id="321" name="Imagem 48" descr="U:\SSOBRA\SEPRIN\Estagiarios\Ana Luísa\Fotos Complexo Senado\Bloco 5\DSC001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U:\SSOBRA\SEPRIN\Estagiarios\Ana Luísa\Fotos Complexo Senado\Bloco 5\DSC00173.JPG"/>
                    <pic:cNvPicPr>
                      <a:picLocks noChangeAspect="1" noChangeArrowheads="1"/>
                    </pic:cNvPicPr>
                  </pic:nvPicPr>
                  <pic:blipFill>
                    <a:blip r:embed="rId32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5566" cy="22055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33702" w:rsidRPr="00B33702">
        <w:rPr>
          <w:sz w:val="16"/>
          <w:szCs w:val="16"/>
        </w:rPr>
        <w:t xml:space="preserve"> </w:t>
      </w:r>
      <w:r>
        <w:rPr>
          <w:noProof/>
        </w:rPr>
        <w:drawing>
          <wp:inline distT="0" distB="0" distL="0" distR="0" wp14:anchorId="100C85E5" wp14:editId="0272576D">
            <wp:extent cx="3051084" cy="2195698"/>
            <wp:effectExtent l="0" t="0" r="0" b="0"/>
            <wp:docPr id="322" name="Imagem 11" descr="U:\SSOBRA\SEPRIN\Estagiarios\Ana Luísa\Fotos Complexo Senado\Bloco 5\DSC004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U:\SSOBRA\SEPRIN\Estagiarios\Ana Luísa\Fotos Complexo Senado\Bloco 5\DSC00423.JPG"/>
                    <pic:cNvPicPr>
                      <a:picLocks noChangeAspect="1" noChangeArrowheads="1"/>
                    </pic:cNvPicPr>
                  </pic:nvPicPr>
                  <pic:blipFill>
                    <a:blip r:embed="rId33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4498" cy="2219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B020845" w14:textId="77777777" w:rsidR="00002875" w:rsidRDefault="00002875" w:rsidP="00002875">
      <w:pPr>
        <w:pStyle w:val="PargrafodaLista"/>
      </w:pPr>
      <w:r w:rsidRPr="003B1F32">
        <w:lastRenderedPageBreak/>
        <w:t xml:space="preserve">Bloco </w:t>
      </w:r>
      <w:r>
        <w:t>07</w:t>
      </w:r>
    </w:p>
    <w:p w14:paraId="0803FE62" w14:textId="3B824B6A" w:rsidR="00002875" w:rsidRDefault="00002875" w:rsidP="00002875">
      <w:r>
        <w:rPr>
          <w:noProof/>
        </w:rPr>
        <w:drawing>
          <wp:inline distT="0" distB="0" distL="0" distR="0" wp14:anchorId="1648B1A9" wp14:editId="7ECED91D">
            <wp:extent cx="2971800" cy="2266671"/>
            <wp:effectExtent l="0" t="0" r="0" b="635"/>
            <wp:docPr id="357" name="Imagem 18" descr="DSC00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SC00186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1871" cy="22819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53814" w:rsidRPr="00053814">
        <w:rPr>
          <w:sz w:val="16"/>
          <w:szCs w:val="16"/>
        </w:rPr>
        <w:t xml:space="preserve"> </w:t>
      </w:r>
      <w:r>
        <w:rPr>
          <w:noProof/>
        </w:rPr>
        <w:drawing>
          <wp:inline distT="0" distB="0" distL="0" distR="0" wp14:anchorId="58EF7DA9" wp14:editId="60AE9850">
            <wp:extent cx="3073581" cy="2283460"/>
            <wp:effectExtent l="0" t="0" r="0" b="2540"/>
            <wp:docPr id="314" name="Imagem 8" descr="U:\SSOBRA\SEPRIN\Estagiarios\Ana Luísa\Fotos Complexo Senado\Bloco 1\DSC004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U:\SSOBRA\SEPRIN\Estagiarios\Ana Luísa\Fotos Complexo Senado\Bloco 1\DSC00438.JPG"/>
                    <pic:cNvPicPr>
                      <a:picLocks noChangeAspect="1" noChangeArrowheads="1"/>
                    </pic:cNvPicPr>
                  </pic:nvPicPr>
                  <pic:blipFill>
                    <a:blip r:embed="rId35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792" cy="229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C42BBBD" w14:textId="77777777" w:rsidR="00002875" w:rsidRDefault="00002875" w:rsidP="00002875">
      <w:pPr>
        <w:pStyle w:val="PargrafodaLista"/>
      </w:pPr>
      <w:r w:rsidRPr="003B1F32">
        <w:t xml:space="preserve">Bloco </w:t>
      </w:r>
      <w:r>
        <w:t>08</w:t>
      </w:r>
    </w:p>
    <w:p w14:paraId="4728F5BC" w14:textId="01633346" w:rsidR="00002875" w:rsidRDefault="00002875" w:rsidP="00002875">
      <w:r>
        <w:rPr>
          <w:noProof/>
        </w:rPr>
        <w:drawing>
          <wp:inline distT="0" distB="0" distL="0" distR="0" wp14:anchorId="0B4A3293" wp14:editId="7D5A0448">
            <wp:extent cx="2989520" cy="2243455"/>
            <wp:effectExtent l="0" t="0" r="1905" b="4445"/>
            <wp:docPr id="315" name="Imagem 35" descr="U:\SSOBRA\SEPRIN\Estagiarios\Ana Luísa\Fotos Complexo Senado\DSC001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U:\SSOBRA\SEPRIN\Estagiarios\Ana Luísa\Fotos Complexo Senado\DSC00180.JPG"/>
                    <pic:cNvPicPr>
                      <a:picLocks noChangeAspect="1" noChangeArrowheads="1"/>
                    </pic:cNvPicPr>
                  </pic:nvPicPr>
                  <pic:blipFill>
                    <a:blip r:embed="rId36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899" cy="22587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02F1D" w:rsidRPr="00002F1D">
        <w:rPr>
          <w:sz w:val="16"/>
          <w:szCs w:val="16"/>
        </w:rPr>
        <w:t xml:space="preserve"> </w:t>
      </w:r>
      <w:r>
        <w:rPr>
          <w:noProof/>
        </w:rPr>
        <w:drawing>
          <wp:inline distT="0" distB="0" distL="0" distR="0" wp14:anchorId="0E8DF4B1" wp14:editId="6DC9E18F">
            <wp:extent cx="3057071" cy="2242820"/>
            <wp:effectExtent l="0" t="0" r="0" b="5080"/>
            <wp:docPr id="316" name="Imagem 9" descr="U:\SSOBRA\SEPRIN\Estagiarios\Ana Luísa\Fotos Complexo Senado\Bloco 2\DSC004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U:\SSOBRA\SEPRIN\Estagiarios\Ana Luísa\Fotos Complexo Senado\Bloco 2\DSC00431.JPG"/>
                    <pic:cNvPicPr>
                      <a:picLocks noChangeAspect="1" noChangeArrowheads="1"/>
                    </pic:cNvPicPr>
                  </pic:nvPicPr>
                  <pic:blipFill>
                    <a:blip r:embed="rId37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4241" cy="22480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968105B" w14:textId="77777777" w:rsidR="00002875" w:rsidRDefault="00002875" w:rsidP="00002875">
      <w:pPr>
        <w:pStyle w:val="PargrafodaLista"/>
      </w:pPr>
      <w:r w:rsidRPr="003B1F32">
        <w:t xml:space="preserve">Bloco </w:t>
      </w:r>
      <w:r>
        <w:t>09</w:t>
      </w:r>
    </w:p>
    <w:p w14:paraId="78482B7A" w14:textId="5CF54D2A" w:rsidR="00002875" w:rsidRDefault="00002875" w:rsidP="00002875">
      <w:r>
        <w:rPr>
          <w:noProof/>
        </w:rPr>
        <w:drawing>
          <wp:inline distT="0" distB="0" distL="0" distR="0" wp14:anchorId="13561780" wp14:editId="3F79BC4E">
            <wp:extent cx="3009900" cy="2242412"/>
            <wp:effectExtent l="0" t="0" r="0" b="5715"/>
            <wp:docPr id="317" name="Imagem 44" descr="U:\SSOBRA\SEPRIN\Estagiarios\Ana Luísa\Fotos Complexo Senado\DSC001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U:\SSOBRA\SEPRIN\Estagiarios\Ana Luísa\Fotos Complexo Senado\DSC00177.JPG"/>
                    <pic:cNvPicPr>
                      <a:picLocks noChangeAspect="1" noChangeArrowheads="1"/>
                    </pic:cNvPicPr>
                  </pic:nvPicPr>
                  <pic:blipFill>
                    <a:blip r:embed="rId38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4111" cy="22529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02F1D" w:rsidRPr="00002F1D">
        <w:rPr>
          <w:sz w:val="16"/>
          <w:szCs w:val="16"/>
        </w:rPr>
        <w:t xml:space="preserve"> </w:t>
      </w:r>
      <w:r>
        <w:rPr>
          <w:noProof/>
        </w:rPr>
        <w:drawing>
          <wp:inline distT="0" distB="0" distL="0" distR="0" wp14:anchorId="18A60A26" wp14:editId="52F017EF">
            <wp:extent cx="3035119" cy="2227580"/>
            <wp:effectExtent l="0" t="0" r="0" b="1270"/>
            <wp:docPr id="318" name="Imagem 45" descr="U:\SSOBRA\SEPRIN\Estagiarios\Ana Luísa\Fotos Complexo Senado\DSC001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U:\SSOBRA\SEPRIN\Estagiarios\Ana Luísa\Fotos Complexo Senado\DSC00178.JPG"/>
                    <pic:cNvPicPr>
                      <a:picLocks noChangeAspect="1" noChangeArrowheads="1"/>
                    </pic:cNvPicPr>
                  </pic:nvPicPr>
                  <pic:blipFill>
                    <a:blip r:embed="rId39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630" cy="22441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3B8DEE9" w14:textId="77777777" w:rsidR="00002875" w:rsidRDefault="00002875" w:rsidP="00002875">
      <w:pPr>
        <w:pStyle w:val="PargrafodaLista"/>
      </w:pPr>
      <w:r w:rsidRPr="003B1F32">
        <w:lastRenderedPageBreak/>
        <w:t xml:space="preserve">Bloco </w:t>
      </w:r>
      <w:r>
        <w:t>10</w:t>
      </w:r>
    </w:p>
    <w:p w14:paraId="664C4039" w14:textId="20683F3E" w:rsidR="00002875" w:rsidRDefault="00002875" w:rsidP="00002875">
      <w:r>
        <w:rPr>
          <w:noProof/>
        </w:rPr>
        <w:drawing>
          <wp:inline distT="0" distB="0" distL="0" distR="0" wp14:anchorId="13C8CCB5" wp14:editId="6649F615">
            <wp:extent cx="3001367" cy="2252345"/>
            <wp:effectExtent l="0" t="0" r="8890" b="0"/>
            <wp:docPr id="325" name="Imagem 51" descr="U:\SSOBRA\SEPRIN\Estagiarios\Ana Luísa\Fotos Complexo Senado\Bloco 7\DSC002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U:\SSOBRA\SEPRIN\Estagiarios\Ana Luísa\Fotos Complexo Senado\Bloco 7\DSC00216.JPG"/>
                    <pic:cNvPicPr>
                      <a:picLocks noChangeAspect="1" noChangeArrowheads="1"/>
                    </pic:cNvPicPr>
                  </pic:nvPicPr>
                  <pic:blipFill>
                    <a:blip r:embed="rId40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6996" cy="22565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B4ECA" w:rsidRPr="004B4ECA">
        <w:rPr>
          <w:sz w:val="16"/>
          <w:szCs w:val="16"/>
        </w:rPr>
        <w:t xml:space="preserve"> </w:t>
      </w:r>
      <w:r>
        <w:rPr>
          <w:noProof/>
        </w:rPr>
        <w:drawing>
          <wp:inline distT="0" distB="0" distL="0" distR="0" wp14:anchorId="5ECCE8F7" wp14:editId="6FBA295E">
            <wp:extent cx="3033849" cy="2253615"/>
            <wp:effectExtent l="0" t="0" r="0" b="0"/>
            <wp:docPr id="326" name="Imagem 13" descr="U:\SSOBRA\SEPRIN\Estagiarios\Ana Luísa\Fotos Complexo Senado\Bloco 7\DSC004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U:\SSOBRA\SEPRIN\Estagiarios\Ana Luísa\Fotos Complexo Senado\Bloco 7\DSC00427.JPG"/>
                    <pic:cNvPicPr>
                      <a:picLocks noChangeAspect="1" noChangeArrowheads="1"/>
                    </pic:cNvPicPr>
                  </pic:nvPicPr>
                  <pic:blipFill>
                    <a:blip r:embed="rId41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752" cy="22587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AD662D8" w14:textId="2D427962" w:rsidR="00002875" w:rsidRDefault="00002875" w:rsidP="00002875">
      <w:pPr>
        <w:pStyle w:val="PargrafodaLista"/>
      </w:pPr>
      <w:r>
        <w:t>Bloco 11</w:t>
      </w:r>
    </w:p>
    <w:p w14:paraId="1D9AE019" w14:textId="419B4B99" w:rsidR="00002875" w:rsidRDefault="009E140C" w:rsidP="00002875">
      <w:pPr>
        <w:pStyle w:val="PargrafodaLista"/>
        <w:spacing w:before="0" w:after="0"/>
      </w:pPr>
      <w:r>
        <w:rPr>
          <w:noProof/>
        </w:rPr>
        <w:drawing>
          <wp:inline distT="0" distB="0" distL="0" distR="0" wp14:anchorId="2F5C2142" wp14:editId="34E4A452">
            <wp:extent cx="3012831" cy="2232660"/>
            <wp:effectExtent l="0" t="0" r="0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m 3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031006" cy="2246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F2F3A">
        <w:t xml:space="preserve"> </w:t>
      </w:r>
      <w:r w:rsidR="002F2F3A">
        <w:rPr>
          <w:noProof/>
        </w:rPr>
        <w:drawing>
          <wp:inline distT="0" distB="0" distL="0" distR="0" wp14:anchorId="7DAFF33C" wp14:editId="48B7F739">
            <wp:extent cx="3021672" cy="2232408"/>
            <wp:effectExtent l="0" t="0" r="7620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m 4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056493" cy="2258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D5E6EF" w14:textId="77777777" w:rsidR="000647AF" w:rsidRDefault="000647AF" w:rsidP="000647AF">
      <w:pPr>
        <w:pStyle w:val="PargrafodaLista"/>
      </w:pPr>
      <w:r>
        <w:t>Bloco 12</w:t>
      </w:r>
    </w:p>
    <w:p w14:paraId="2E093E5C" w14:textId="2DB038A2" w:rsidR="000647AF" w:rsidRDefault="00D44DE0" w:rsidP="000647AF">
      <w:r>
        <w:rPr>
          <w:noProof/>
          <w:sz w:val="16"/>
          <w:szCs w:val="16"/>
        </w:rPr>
        <w:drawing>
          <wp:inline distT="0" distB="0" distL="0" distR="0" wp14:anchorId="4B45BCA8" wp14:editId="2C5C92A9">
            <wp:extent cx="3012440" cy="2212438"/>
            <wp:effectExtent l="0" t="0" r="0" b="0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m 6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023360" cy="2220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3406B" w:rsidRPr="0073406B">
        <w:rPr>
          <w:sz w:val="16"/>
          <w:szCs w:val="16"/>
        </w:rPr>
        <w:t xml:space="preserve"> </w:t>
      </w:r>
      <w:r w:rsidR="00C10A27">
        <w:rPr>
          <w:noProof/>
        </w:rPr>
        <w:drawing>
          <wp:inline distT="0" distB="0" distL="0" distR="0" wp14:anchorId="5C797804" wp14:editId="0122F5F8">
            <wp:extent cx="3047391" cy="2201740"/>
            <wp:effectExtent l="0" t="0" r="635" b="8255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m 10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056098" cy="2208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AA199A" w14:textId="77777777" w:rsidR="000647AF" w:rsidRDefault="000647AF" w:rsidP="000647AF">
      <w:pPr>
        <w:pStyle w:val="PargrafodaLista"/>
      </w:pPr>
      <w:r>
        <w:lastRenderedPageBreak/>
        <w:t>Bloco 13</w:t>
      </w:r>
    </w:p>
    <w:p w14:paraId="1FA4FC0B" w14:textId="7587BDD8" w:rsidR="000647AF" w:rsidRDefault="000647AF" w:rsidP="000647AF">
      <w:r>
        <w:rPr>
          <w:noProof/>
        </w:rPr>
        <w:drawing>
          <wp:inline distT="0" distB="0" distL="0" distR="0" wp14:anchorId="50D59F95" wp14:editId="4332CE1B">
            <wp:extent cx="3015343" cy="2237740"/>
            <wp:effectExtent l="0" t="0" r="0" b="0"/>
            <wp:docPr id="308" name="Imagem 26" descr="U:\SSOBRA\SEPRIN\Estagiarios\Ana Luísa\Fotos Complexo Senado\Un. Ap6\DSC001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U:\SSOBRA\SEPRIN\Estagiarios\Ana Luísa\Fotos Complexo Senado\Un. Ap6\DSC00169.JPG"/>
                    <pic:cNvPicPr>
                      <a:picLocks noChangeAspect="1" noChangeArrowheads="1"/>
                    </pic:cNvPicPr>
                  </pic:nvPicPr>
                  <pic:blipFill>
                    <a:blip r:embed="rId46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853" cy="22529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3406B" w:rsidRPr="0073406B">
        <w:rPr>
          <w:sz w:val="16"/>
          <w:szCs w:val="16"/>
        </w:rPr>
        <w:t xml:space="preserve"> </w:t>
      </w:r>
      <w:r>
        <w:rPr>
          <w:noProof/>
        </w:rPr>
        <w:drawing>
          <wp:inline distT="0" distB="0" distL="0" distR="0" wp14:anchorId="7E990DB4" wp14:editId="5E293722">
            <wp:extent cx="3023894" cy="2235688"/>
            <wp:effectExtent l="0" t="0" r="5080" b="0"/>
            <wp:docPr id="309" name="Imagem 27" descr="U:\SSOBRA\SEPRIN\Estagiarios\Ana Luísa\Fotos Complexo Senado\Un. Ap6\DSC001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U:\SSOBRA\SEPRIN\Estagiarios\Ana Luísa\Fotos Complexo Senado\Un. Ap6\DSC00170.JPG"/>
                    <pic:cNvPicPr>
                      <a:picLocks noChangeAspect="1" noChangeArrowheads="1"/>
                    </pic:cNvPicPr>
                  </pic:nvPicPr>
                  <pic:blipFill>
                    <a:blip r:embed="rId47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037" cy="22579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28C4E57" w14:textId="5B30005D" w:rsidR="00CD2CDA" w:rsidRDefault="00534ECF" w:rsidP="00422FBA">
      <w:pPr>
        <w:pStyle w:val="PargrafodaLista"/>
      </w:pPr>
      <w:r>
        <w:t>Bloco 14</w:t>
      </w:r>
    </w:p>
    <w:p w14:paraId="2BA62B36" w14:textId="07925AD0" w:rsidR="00CD2CDA" w:rsidRDefault="00CD2CDA" w:rsidP="002F23C2">
      <w:r>
        <w:rPr>
          <w:noProof/>
        </w:rPr>
        <w:drawing>
          <wp:inline distT="0" distB="0" distL="0" distR="0" wp14:anchorId="36B36DE0" wp14:editId="2F7F1407">
            <wp:extent cx="3010717" cy="2261475"/>
            <wp:effectExtent l="0" t="0" r="0" b="5715"/>
            <wp:docPr id="298" name="Imagem 13" descr="U:\SSOBRA\SEPRIN\Estagiarios\Ana Luísa\Fotos Complexo Senado\Un. Ap1\DSC001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U:\SSOBRA\SEPRIN\Estagiarios\Ana Luísa\Fotos Complexo Senado\Un. Ap1\DSC00171.JPG"/>
                    <pic:cNvPicPr>
                      <a:picLocks noChangeAspect="1" noChangeArrowheads="1"/>
                    </pic:cNvPicPr>
                  </pic:nvPicPr>
                  <pic:blipFill>
                    <a:blip r:embed="rId48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5518" cy="22650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34ECF" w:rsidRPr="00534ECF">
        <w:rPr>
          <w:sz w:val="16"/>
          <w:szCs w:val="16"/>
        </w:rPr>
        <w:t xml:space="preserve"> </w:t>
      </w:r>
      <w:r w:rsidR="00851E3B">
        <w:rPr>
          <w:noProof/>
        </w:rPr>
        <w:drawing>
          <wp:inline distT="0" distB="0" distL="0" distR="0" wp14:anchorId="5E7FC609" wp14:editId="4761A20B">
            <wp:extent cx="3042558" cy="2218690"/>
            <wp:effectExtent l="0" t="0" r="5715" b="0"/>
            <wp:docPr id="323" name="Imagem 50" descr="U:\SSOBRA\SEPRIN\Estagiarios\Ana Luísa\Fotos Complexo Senado\Bloco 6\DSC001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U:\SSOBRA\SEPRIN\Estagiarios\Ana Luísa\Fotos Complexo Senado\Bloco 6\DSC00172.JPG"/>
                    <pic:cNvPicPr>
                      <a:picLocks noChangeAspect="1" noChangeArrowheads="1"/>
                    </pic:cNvPicPr>
                  </pic:nvPicPr>
                  <pic:blipFill>
                    <a:blip r:embed="rId49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1243" cy="2232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9263B3A" w14:textId="77777777" w:rsidR="000647AF" w:rsidRDefault="000647AF" w:rsidP="000647AF">
      <w:pPr>
        <w:pStyle w:val="PargrafodaLista"/>
      </w:pPr>
      <w:r w:rsidRPr="003B1F32">
        <w:t xml:space="preserve">Bloco </w:t>
      </w:r>
      <w:r>
        <w:t xml:space="preserve">15 – Espaço do </w:t>
      </w:r>
      <w:r w:rsidRPr="005E1ABE">
        <w:t>Servidor</w:t>
      </w:r>
      <w:r>
        <w:t xml:space="preserve"> </w:t>
      </w:r>
    </w:p>
    <w:p w14:paraId="4ABB0F7D" w14:textId="6B32A448" w:rsidR="000647AF" w:rsidRDefault="000647AF" w:rsidP="000647AF">
      <w:r>
        <w:rPr>
          <w:noProof/>
        </w:rPr>
        <w:drawing>
          <wp:inline distT="0" distB="0" distL="0" distR="0" wp14:anchorId="054E0C26" wp14:editId="7A35560A">
            <wp:extent cx="3010717" cy="2243024"/>
            <wp:effectExtent l="0" t="0" r="0" b="5080"/>
            <wp:docPr id="341" name="Imagem 58" descr="U:\SSOBRA\SEPRIN\Estagiarios\Ana Luísa\Fotos Complexo Senado\Espaço do Servidor\DSC001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U:\SSOBRA\SEPRIN\Estagiarios\Ana Luísa\Fotos Complexo Senado\Espaço do Servidor\DSC00167.JPG"/>
                    <pic:cNvPicPr>
                      <a:picLocks noChangeAspect="1" noChangeArrowheads="1"/>
                    </pic:cNvPicPr>
                  </pic:nvPicPr>
                  <pic:blipFill>
                    <a:blip r:embed="rId50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1493" cy="22436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E0049" w:rsidRPr="001E0049">
        <w:rPr>
          <w:sz w:val="16"/>
          <w:szCs w:val="16"/>
        </w:rPr>
        <w:t xml:space="preserve"> </w:t>
      </w:r>
      <w:r>
        <w:rPr>
          <w:noProof/>
        </w:rPr>
        <w:drawing>
          <wp:inline distT="0" distB="0" distL="0" distR="0" wp14:anchorId="6A3DC970" wp14:editId="6D5F0EEF">
            <wp:extent cx="3020513" cy="2243455"/>
            <wp:effectExtent l="0" t="0" r="8890" b="4445"/>
            <wp:docPr id="342" name="Imagem 59" descr="U:\SSOBRA\SEPRIN\Estagiarios\Ana Luísa\Fotos Complexo Senado\Espaço do Servidor\DSC001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U:\SSOBRA\SEPRIN\Estagiarios\Ana Luísa\Fotos Complexo Senado\Espaço do Servidor\DSC00166.JPG"/>
                    <pic:cNvPicPr>
                      <a:picLocks noChangeAspect="1" noChangeArrowheads="1"/>
                    </pic:cNvPicPr>
                  </pic:nvPicPr>
                  <pic:blipFill>
                    <a:blip r:embed="rId51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4728" cy="2246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3BC8788" w14:textId="522144A9" w:rsidR="00CD2CDA" w:rsidRDefault="001B6F55" w:rsidP="00422FBA">
      <w:pPr>
        <w:pStyle w:val="PargrafodaLista"/>
      </w:pPr>
      <w:r>
        <w:lastRenderedPageBreak/>
        <w:t>Bloco 16</w:t>
      </w:r>
    </w:p>
    <w:p w14:paraId="02A84F17" w14:textId="52E07D54" w:rsidR="00CD2CDA" w:rsidRDefault="00CD2CDA" w:rsidP="002F23C2">
      <w:r>
        <w:rPr>
          <w:noProof/>
        </w:rPr>
        <w:drawing>
          <wp:inline distT="0" distB="0" distL="0" distR="0" wp14:anchorId="791A2F8C" wp14:editId="58FC884D">
            <wp:extent cx="3018790" cy="2273300"/>
            <wp:effectExtent l="0" t="0" r="0" b="0"/>
            <wp:docPr id="300" name="Imagem 16" descr="U:\SSOBRA\SEPRIN\Estagiarios\Ana Luísa\Fotos Complexo Senado\Un. Ap2\DSC001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U:\SSOBRA\SEPRIN\Estagiarios\Ana Luísa\Fotos Complexo Senado\Un. Ap2\DSC00164.JPG"/>
                    <pic:cNvPicPr>
                      <a:picLocks noChangeAspect="1" noChangeArrowheads="1"/>
                    </pic:cNvPicPr>
                  </pic:nvPicPr>
                  <pic:blipFill>
                    <a:blip r:embed="rId52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7420" cy="22797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600F5" w:rsidRPr="001600F5">
        <w:rPr>
          <w:sz w:val="16"/>
          <w:szCs w:val="16"/>
        </w:rPr>
        <w:t xml:space="preserve"> </w:t>
      </w:r>
      <w:r>
        <w:rPr>
          <w:noProof/>
        </w:rPr>
        <w:drawing>
          <wp:inline distT="0" distB="0" distL="0" distR="0" wp14:anchorId="7B8F7D48" wp14:editId="64ABCA28">
            <wp:extent cx="3028315" cy="2272568"/>
            <wp:effectExtent l="0" t="0" r="635" b="0"/>
            <wp:docPr id="301" name="Imagem 17" descr="U:\SSOBRA\SEPRIN\Estagiarios\Ana Luísa\Fotos Complexo Senado\Un. Ap2\DSC001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U:\SSOBRA\SEPRIN\Estagiarios\Ana Luísa\Fotos Complexo Senado\Un. Ap2\DSC00157.JPG"/>
                    <pic:cNvPicPr>
                      <a:picLocks noChangeAspect="1" noChangeArrowheads="1"/>
                    </pic:cNvPicPr>
                  </pic:nvPicPr>
                  <pic:blipFill>
                    <a:blip r:embed="rId53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7248" cy="22792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5602279" w14:textId="012ED352" w:rsidR="00CD2CDA" w:rsidRDefault="000465CD" w:rsidP="00422FBA">
      <w:pPr>
        <w:pStyle w:val="PargrafodaLista"/>
      </w:pPr>
      <w:r>
        <w:t>Bloco 17</w:t>
      </w:r>
    </w:p>
    <w:p w14:paraId="54173B1F" w14:textId="492D7B6B" w:rsidR="00CD2CDA" w:rsidRDefault="00CD2CDA" w:rsidP="002F23C2">
      <w:r>
        <w:rPr>
          <w:noProof/>
        </w:rPr>
        <w:drawing>
          <wp:inline distT="0" distB="0" distL="0" distR="0" wp14:anchorId="0B1E038E" wp14:editId="5E065099">
            <wp:extent cx="3018790" cy="2273935"/>
            <wp:effectExtent l="0" t="0" r="0" b="0"/>
            <wp:docPr id="304" name="Imagem 20" descr="U:\SSOBRA\SEPRIN\Estagiarios\Ana Luísa\Fotos Complexo Senado\Un. Ap4\DSC001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U:\SSOBRA\SEPRIN\Estagiarios\Ana Luísa\Fotos Complexo Senado\Un. Ap4\DSC00154.JPG"/>
                    <pic:cNvPicPr>
                      <a:picLocks noChangeAspect="1" noChangeArrowheads="1"/>
                    </pic:cNvPicPr>
                  </pic:nvPicPr>
                  <pic:blipFill>
                    <a:blip r:embed="rId54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0360" cy="228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E0049" w:rsidRPr="001E0049">
        <w:rPr>
          <w:sz w:val="16"/>
          <w:szCs w:val="16"/>
        </w:rPr>
        <w:t xml:space="preserve"> </w:t>
      </w:r>
      <w:r>
        <w:rPr>
          <w:noProof/>
        </w:rPr>
        <w:drawing>
          <wp:inline distT="0" distB="0" distL="0" distR="0" wp14:anchorId="245EFFBB" wp14:editId="7E1E4C79">
            <wp:extent cx="3022121" cy="2272372"/>
            <wp:effectExtent l="0" t="0" r="6985" b="0"/>
            <wp:docPr id="305" name="Imagem 21" descr="U:\SSOBRA\SEPRIN\Estagiarios\Ana Luísa\Fotos Complexo Senado\Un. Ap4\DSC001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U:\SSOBRA\SEPRIN\Estagiarios\Ana Luísa\Fotos Complexo Senado\Un. Ap4\DSC00158.JPG"/>
                    <pic:cNvPicPr>
                      <a:picLocks noChangeAspect="1" noChangeArrowheads="1"/>
                    </pic:cNvPicPr>
                  </pic:nvPicPr>
                  <pic:blipFill>
                    <a:blip r:embed="rId55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3202" cy="22807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490F47F" w14:textId="5B2FE42D" w:rsidR="00CD2CDA" w:rsidRDefault="000465CD" w:rsidP="005E1ABE">
      <w:pPr>
        <w:pStyle w:val="PargrafodaLista"/>
      </w:pPr>
      <w:r>
        <w:t>Bloco 18</w:t>
      </w:r>
    </w:p>
    <w:p w14:paraId="180068FB" w14:textId="79446707" w:rsidR="00CD2CDA" w:rsidRDefault="00CD2CDA" w:rsidP="002F23C2">
      <w:r>
        <w:rPr>
          <w:noProof/>
        </w:rPr>
        <w:drawing>
          <wp:inline distT="0" distB="0" distL="0" distR="0" wp14:anchorId="51AB4ED3" wp14:editId="5EDCC6E7">
            <wp:extent cx="3018790" cy="2249170"/>
            <wp:effectExtent l="0" t="0" r="0" b="0"/>
            <wp:docPr id="310" name="Imagem 28" descr="U:\SSOBRA\SEPRIN\Estagiarios\Ana Luísa\Fotos Complexo Senado\Un. Ap7\DSC001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U:\SSOBRA\SEPRIN\Estagiarios\Ana Luísa\Fotos Complexo Senado\Un. Ap7\DSC00162.JPG"/>
                    <pic:cNvPicPr>
                      <a:picLocks noChangeAspect="1" noChangeArrowheads="1"/>
                    </pic:cNvPicPr>
                  </pic:nvPicPr>
                  <pic:blipFill>
                    <a:blip r:embed="rId56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3831" cy="22678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E0049" w:rsidRPr="001E0049">
        <w:rPr>
          <w:sz w:val="16"/>
          <w:szCs w:val="16"/>
        </w:rPr>
        <w:t xml:space="preserve"> </w:t>
      </w:r>
      <w:r>
        <w:rPr>
          <w:noProof/>
        </w:rPr>
        <w:drawing>
          <wp:inline distT="0" distB="0" distL="0" distR="0" wp14:anchorId="5CB4FA63" wp14:editId="35B582A6">
            <wp:extent cx="3022872" cy="2242820"/>
            <wp:effectExtent l="0" t="0" r="6350" b="5080"/>
            <wp:docPr id="311" name="Imagem 29" descr="U:\SSOBRA\SEPRIN\Estagiarios\Ana Luísa\Fotos Complexo Senado\Un. Ap7\DSC001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U:\SSOBRA\SEPRIN\Estagiarios\Ana Luísa\Fotos Complexo Senado\Un. Ap7\DSC00163.JPG"/>
                    <pic:cNvPicPr>
                      <a:picLocks noChangeAspect="1" noChangeArrowheads="1"/>
                    </pic:cNvPicPr>
                  </pic:nvPicPr>
                  <pic:blipFill>
                    <a:blip r:embed="rId57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9012" cy="2254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C5471B0" w14:textId="77777777" w:rsidR="000647AF" w:rsidRPr="000E0BE0" w:rsidRDefault="000647AF" w:rsidP="000647AF">
      <w:pPr>
        <w:pStyle w:val="PargrafodaLista"/>
      </w:pPr>
      <w:r>
        <w:lastRenderedPageBreak/>
        <w:t xml:space="preserve">Bloco 19 – </w:t>
      </w:r>
      <w:r w:rsidRPr="000E0BE0">
        <w:t>Serviço de Transportes</w:t>
      </w:r>
    </w:p>
    <w:p w14:paraId="0E9A4821" w14:textId="77777777" w:rsidR="000647AF" w:rsidRDefault="000647AF" w:rsidP="000647AF">
      <w:pPr>
        <w:pStyle w:val="PargrafodaLista"/>
        <w:spacing w:before="0" w:after="0"/>
      </w:pPr>
      <w:r>
        <w:rPr>
          <w:noProof/>
        </w:rPr>
        <w:drawing>
          <wp:inline distT="0" distB="0" distL="0" distR="0" wp14:anchorId="4FCDCFA3" wp14:editId="59388674">
            <wp:extent cx="3017443" cy="2264410"/>
            <wp:effectExtent l="0" t="0" r="0" b="2540"/>
            <wp:docPr id="296" name="Imagem 3" descr="U:\SSOBRA\SEPRIN\Estagiarios\Ana Luísa\Fotos Complexo Senado\COTRAN\DSC004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U:\SSOBRA\SEPRIN\Estagiarios\Ana Luísa\Fotos Complexo Senado\COTRAN\DSC00402.JPG"/>
                    <pic:cNvPicPr>
                      <a:picLocks noChangeAspect="1" noChangeArrowheads="1"/>
                    </pic:cNvPicPr>
                  </pic:nvPicPr>
                  <pic:blipFill>
                    <a:blip r:embed="rId58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7939" cy="22722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51E3B">
        <w:rPr>
          <w:sz w:val="16"/>
          <w:szCs w:val="16"/>
        </w:rPr>
        <w:t xml:space="preserve"> </w:t>
      </w:r>
      <w:r>
        <w:rPr>
          <w:noProof/>
        </w:rPr>
        <w:drawing>
          <wp:inline distT="0" distB="0" distL="0" distR="0" wp14:anchorId="0BDEB924" wp14:editId="5B00CFB7">
            <wp:extent cx="3024596" cy="2263987"/>
            <wp:effectExtent l="0" t="0" r="4445" b="3175"/>
            <wp:docPr id="297" name="Imagem 11" descr="U:\SSOBRA\SEPRIN\Estagiarios\Ana Luísa\Fotos Complexo Senado\COTRAN\DSC003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U:\SSOBRA\SEPRIN\Estagiarios\Ana Luísa\Fotos Complexo Senado\COTRAN\DSC00397.JPG"/>
                    <pic:cNvPicPr>
                      <a:picLocks noChangeAspect="1" noChangeArrowheads="1"/>
                    </pic:cNvPicPr>
                  </pic:nvPicPr>
                  <pic:blipFill>
                    <a:blip r:embed="rId59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1634" cy="2276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FDB590F" w14:textId="77777777" w:rsidR="00A14228" w:rsidRPr="00DC33C4" w:rsidRDefault="00A14228" w:rsidP="00A14228">
      <w:pPr>
        <w:pStyle w:val="PargrafodaLista"/>
      </w:pPr>
      <w:r w:rsidRPr="00DC33C4">
        <w:t>Bloco 20</w:t>
      </w:r>
    </w:p>
    <w:p w14:paraId="3A8B9AD9" w14:textId="03689F47" w:rsidR="00942E4B" w:rsidRDefault="008651C4" w:rsidP="00A14228">
      <w:pPr>
        <w:pStyle w:val="PargrafodaLista"/>
        <w:rPr>
          <w:color w:val="FF0000"/>
        </w:rPr>
      </w:pPr>
      <w:r>
        <w:rPr>
          <w:noProof/>
          <w:color w:val="FF0000"/>
        </w:rPr>
        <w:drawing>
          <wp:inline distT="0" distB="0" distL="0" distR="0" wp14:anchorId="79C783A2" wp14:editId="2934BFF7">
            <wp:extent cx="3012831" cy="2259623"/>
            <wp:effectExtent l="0" t="0" r="0" b="7620"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m 15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023446" cy="2267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FF0000"/>
        </w:rPr>
        <w:t xml:space="preserve"> </w:t>
      </w:r>
      <w:r>
        <w:rPr>
          <w:noProof/>
          <w:color w:val="FF0000"/>
        </w:rPr>
        <w:drawing>
          <wp:inline distT="0" distB="0" distL="0" distR="0" wp14:anchorId="5FB31120" wp14:editId="11061C3A">
            <wp:extent cx="3023870" cy="2267902"/>
            <wp:effectExtent l="0" t="0" r="5080" b="0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m 16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036581" cy="2277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CA2AF3" w14:textId="7CF48E34" w:rsidR="00A14228" w:rsidRDefault="00A14228" w:rsidP="00A14228">
      <w:pPr>
        <w:pStyle w:val="PargrafodaLista"/>
      </w:pPr>
      <w:r w:rsidRPr="003B1F32">
        <w:t xml:space="preserve">Bloco </w:t>
      </w:r>
      <w:r>
        <w:t xml:space="preserve">21 – Viveiro de </w:t>
      </w:r>
      <w:r w:rsidRPr="005E1ABE">
        <w:t>Plantas</w:t>
      </w:r>
      <w:r>
        <w:t xml:space="preserve"> </w:t>
      </w:r>
    </w:p>
    <w:p w14:paraId="03DE933C" w14:textId="33CEA620" w:rsidR="00A14228" w:rsidRDefault="00A14228" w:rsidP="00A14228">
      <w:pPr>
        <w:pStyle w:val="PargrafodaLista"/>
        <w:spacing w:before="0" w:after="0"/>
      </w:pPr>
      <w:r>
        <w:rPr>
          <w:noProof/>
        </w:rPr>
        <w:drawing>
          <wp:inline distT="0" distB="0" distL="0" distR="0" wp14:anchorId="0CC307F1" wp14:editId="7953D157">
            <wp:extent cx="3016885" cy="2241915"/>
            <wp:effectExtent l="0" t="0" r="0" b="6350"/>
            <wp:docPr id="343" name="Imagem 16" descr="U:\SSOBRA\SEPRIN\Estagiarios\Ana Luísa\Fotos Complexo Senado\Viveiro\DSC004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U:\SSOBRA\SEPRIN\Estagiarios\Ana Luísa\Fotos Complexo Senado\Viveiro\DSC00406.JPG"/>
                    <pic:cNvPicPr>
                      <a:picLocks noChangeAspect="1" noChangeArrowheads="1"/>
                    </pic:cNvPicPr>
                  </pic:nvPicPr>
                  <pic:blipFill>
                    <a:blip r:embed="rId62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859" cy="2246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54B51" w:rsidRPr="00C54B51">
        <w:rPr>
          <w:sz w:val="16"/>
          <w:szCs w:val="16"/>
        </w:rPr>
        <w:t xml:space="preserve"> </w:t>
      </w:r>
      <w:r>
        <w:rPr>
          <w:noProof/>
        </w:rPr>
        <w:drawing>
          <wp:inline distT="0" distB="0" distL="0" distR="0" wp14:anchorId="76321DAB" wp14:editId="3E99401D">
            <wp:extent cx="3024505" cy="2251075"/>
            <wp:effectExtent l="0" t="0" r="4445" b="0"/>
            <wp:docPr id="344" name="Imagem 17" descr="U:\SSOBRA\SEPRIN\Estagiarios\Ana Luísa\Fotos Complexo Senado\Viveiro\DSC004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U:\SSOBRA\SEPRIN\Estagiarios\Ana Luísa\Fotos Complexo Senado\Viveiro\DSC00403.JPG"/>
                    <pic:cNvPicPr>
                      <a:picLocks noChangeAspect="1" noChangeArrowheads="1"/>
                    </pic:cNvPicPr>
                  </pic:nvPicPr>
                  <pic:blipFill>
                    <a:blip r:embed="rId63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2930" cy="22722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EF9FCDB" w14:textId="53F7CB2A" w:rsidR="00CD2CDA" w:rsidRDefault="00CD2CDA" w:rsidP="00F41149">
      <w:pPr>
        <w:pStyle w:val="PargrafodaLista"/>
        <w:keepNext/>
      </w:pPr>
      <w:r>
        <w:lastRenderedPageBreak/>
        <w:t xml:space="preserve">Residência Oficial </w:t>
      </w:r>
      <w:r w:rsidR="006B1416">
        <w:t xml:space="preserve">da SQS 309 </w:t>
      </w:r>
      <w:r>
        <w:t xml:space="preserve">– </w:t>
      </w:r>
      <w:r w:rsidRPr="005E1ABE">
        <w:t>Bloco</w:t>
      </w:r>
      <w:r>
        <w:t xml:space="preserve"> D </w:t>
      </w:r>
    </w:p>
    <w:p w14:paraId="1766233F" w14:textId="183D5D66" w:rsidR="00CD2CDA" w:rsidRDefault="00CD2CDA" w:rsidP="002F23C2">
      <w:pPr>
        <w:pStyle w:val="PargrafodaLista"/>
        <w:spacing w:before="0" w:after="0"/>
      </w:pPr>
      <w:r>
        <w:rPr>
          <w:noProof/>
        </w:rPr>
        <w:drawing>
          <wp:inline distT="0" distB="0" distL="0" distR="0" wp14:anchorId="39C33A9B" wp14:editId="2C716EB1">
            <wp:extent cx="3031672" cy="2253174"/>
            <wp:effectExtent l="0" t="0" r="0" b="0"/>
            <wp:docPr id="335" name="Imagem 52" descr="U:\SSOBRA\SEPRIN\Estagiarios\Ana Luísa\Fotos Complexo Senado\BLOCO D\DSC003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U:\SSOBRA\SEPRIN\Estagiarios\Ana Luísa\Fotos Complexo Senado\BLOCO D\DSC00383.JPG"/>
                    <pic:cNvPicPr>
                      <a:picLocks noChangeAspect="1" noChangeArrowheads="1"/>
                    </pic:cNvPicPr>
                  </pic:nvPicPr>
                  <pic:blipFill>
                    <a:blip r:embed="rId64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5287" cy="22632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54B51" w:rsidRPr="00C54B51">
        <w:rPr>
          <w:sz w:val="16"/>
          <w:szCs w:val="16"/>
        </w:rPr>
        <w:t xml:space="preserve"> </w:t>
      </w:r>
      <w:r>
        <w:rPr>
          <w:noProof/>
        </w:rPr>
        <w:drawing>
          <wp:inline distT="0" distB="0" distL="0" distR="0" wp14:anchorId="126326F3" wp14:editId="69500E42">
            <wp:extent cx="3000375" cy="2251600"/>
            <wp:effectExtent l="0" t="0" r="0" b="0"/>
            <wp:docPr id="336" name="Imagem 53" descr="U:\SSOBRA\SEPRIN\Estagiarios\Ana Luísa\Fotos Complexo Senado\BLOCO D\DSC003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U:\SSOBRA\SEPRIN\Estagiarios\Ana Luísa\Fotos Complexo Senado\BLOCO D\DSC00384.JPG"/>
                    <pic:cNvPicPr>
                      <a:picLocks noChangeAspect="1" noChangeArrowheads="1"/>
                    </pic:cNvPicPr>
                  </pic:nvPicPr>
                  <pic:blipFill>
                    <a:blip r:embed="rId65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208" cy="2275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1D815BF" w14:textId="12298E76" w:rsidR="00CD2CDA" w:rsidRDefault="006B1416" w:rsidP="005E1ABE">
      <w:pPr>
        <w:pStyle w:val="PargrafodaLista"/>
      </w:pPr>
      <w:r>
        <w:t xml:space="preserve">Residência Oficial da SQS 309 </w:t>
      </w:r>
      <w:r w:rsidR="00CD2CDA">
        <w:t xml:space="preserve">– </w:t>
      </w:r>
      <w:r w:rsidR="00CD2CDA" w:rsidRPr="005E1ABE">
        <w:t>Blocos</w:t>
      </w:r>
      <w:r w:rsidR="00CD2CDA">
        <w:t xml:space="preserve"> C e G </w:t>
      </w:r>
    </w:p>
    <w:p w14:paraId="19C70EC4" w14:textId="0AD679B3" w:rsidR="00CD2CDA" w:rsidRDefault="00CD2CDA" w:rsidP="002F23C2">
      <w:r>
        <w:rPr>
          <w:noProof/>
        </w:rPr>
        <w:drawing>
          <wp:inline distT="0" distB="0" distL="0" distR="0" wp14:anchorId="422DA8AF" wp14:editId="2B70360E">
            <wp:extent cx="3010717" cy="2243024"/>
            <wp:effectExtent l="0" t="0" r="0" b="5080"/>
            <wp:docPr id="337" name="Imagem 54" descr="U:\SSOBRA\SEPRIN\Estagiarios\Ana Luísa\Fotos Complexo Senado\BLOCO G C\DSC003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U:\SSOBRA\SEPRIN\Estagiarios\Ana Luísa\Fotos Complexo Senado\BLOCO G C\DSC00392.JPG"/>
                    <pic:cNvPicPr>
                      <a:picLocks noChangeAspect="1" noChangeArrowheads="1"/>
                    </pic:cNvPicPr>
                  </pic:nvPicPr>
                  <pic:blipFill>
                    <a:blip r:embed="rId66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5572" cy="22466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54B51" w:rsidRPr="00C54B51">
        <w:rPr>
          <w:sz w:val="16"/>
          <w:szCs w:val="16"/>
        </w:rPr>
        <w:t xml:space="preserve"> </w:t>
      </w:r>
      <w:r>
        <w:rPr>
          <w:noProof/>
        </w:rPr>
        <w:drawing>
          <wp:inline distT="0" distB="0" distL="0" distR="0" wp14:anchorId="4743D72E" wp14:editId="0A1A95C0">
            <wp:extent cx="3022147" cy="2242820"/>
            <wp:effectExtent l="0" t="0" r="6985" b="5080"/>
            <wp:docPr id="338" name="Imagem 55" descr="U:\SSOBRA\SEPRIN\Estagiarios\Ana Luísa\Fotos Complexo Senado\BLOCO G C\DSC003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U:\SSOBRA\SEPRIN\Estagiarios\Ana Luísa\Fotos Complexo Senado\BLOCO G C\DSC00395.JPG"/>
                    <pic:cNvPicPr>
                      <a:picLocks noChangeAspect="1" noChangeArrowheads="1"/>
                    </pic:cNvPicPr>
                  </pic:nvPicPr>
                  <pic:blipFill>
                    <a:blip r:embed="rId67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9189" cy="22554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7F7A86E" w14:textId="77777777" w:rsidR="00CD2CDA" w:rsidRDefault="00CD2CDA" w:rsidP="005E1ABE">
      <w:pPr>
        <w:pStyle w:val="PargrafodaLista"/>
      </w:pPr>
      <w:r>
        <w:t xml:space="preserve">Residência Oficial da </w:t>
      </w:r>
      <w:r w:rsidRPr="005E1ABE">
        <w:t>Presidência</w:t>
      </w:r>
      <w:r>
        <w:t xml:space="preserve"> </w:t>
      </w:r>
    </w:p>
    <w:p w14:paraId="430545F9" w14:textId="44762EDF" w:rsidR="00CD2CDA" w:rsidRDefault="00CD2CDA" w:rsidP="002F23C2">
      <w:r>
        <w:rPr>
          <w:noProof/>
        </w:rPr>
        <w:drawing>
          <wp:inline distT="0" distB="0" distL="0" distR="0" wp14:anchorId="51C3106E" wp14:editId="3DA21105">
            <wp:extent cx="3009900" cy="2224601"/>
            <wp:effectExtent l="0" t="0" r="0" b="4445"/>
            <wp:docPr id="339" name="Imagem 56" descr="U:\SSOBRA\SEPRIN\Estagiarios\Ana Luísa\Fotos Complexo Senado\Residência Oficial\DSC003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U:\SSOBRA\SEPRIN\Estagiarios\Ana Luísa\Fotos Complexo Senado\Residência Oficial\DSC00364.JPG"/>
                    <pic:cNvPicPr>
                      <a:picLocks noChangeAspect="1" noChangeArrowheads="1"/>
                    </pic:cNvPicPr>
                  </pic:nvPicPr>
                  <pic:blipFill>
                    <a:blip r:embed="rId68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4307" cy="22352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54B51" w:rsidRPr="00C54B51">
        <w:rPr>
          <w:sz w:val="16"/>
          <w:szCs w:val="16"/>
        </w:rPr>
        <w:t xml:space="preserve"> </w:t>
      </w:r>
      <w:r>
        <w:rPr>
          <w:noProof/>
        </w:rPr>
        <w:drawing>
          <wp:inline distT="0" distB="0" distL="0" distR="0" wp14:anchorId="74DBF5F8" wp14:editId="38407351">
            <wp:extent cx="3022147" cy="2232025"/>
            <wp:effectExtent l="0" t="0" r="6985" b="0"/>
            <wp:docPr id="340" name="Imagem 57" descr="U:\SSOBRA\SEPRIN\Estagiarios\Ana Luísa\Fotos Complexo Senado\Residência Oficial\DSC003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U:\SSOBRA\SEPRIN\Estagiarios\Ana Luísa\Fotos Complexo Senado\Residência Oficial\DSC00370.JPG"/>
                    <pic:cNvPicPr>
                      <a:picLocks noChangeAspect="1" noChangeArrowheads="1"/>
                    </pic:cNvPicPr>
                  </pic:nvPicPr>
                  <pic:blipFill>
                    <a:blip r:embed="rId69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799" cy="2287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0307697" w14:textId="77777777" w:rsidR="00942E4B" w:rsidRDefault="00942E4B" w:rsidP="00942E4B">
      <w:pPr>
        <w:pStyle w:val="PargrafodaLista"/>
      </w:pPr>
      <w:r>
        <w:lastRenderedPageBreak/>
        <w:t xml:space="preserve">AT10 – Área Técnica (Casa de </w:t>
      </w:r>
      <w:r w:rsidRPr="005E1ABE">
        <w:t>Máquinas</w:t>
      </w:r>
      <w:r>
        <w:t xml:space="preserve"> 3 – CM3)</w:t>
      </w:r>
    </w:p>
    <w:p w14:paraId="2E422B4A" w14:textId="32D2723C" w:rsidR="00942E4B" w:rsidRDefault="00942E4B" w:rsidP="00942E4B">
      <w:r>
        <w:rPr>
          <w:noProof/>
        </w:rPr>
        <w:drawing>
          <wp:inline distT="0" distB="0" distL="0" distR="0" wp14:anchorId="3B8384B5" wp14:editId="0247A68D">
            <wp:extent cx="2998470" cy="2211070"/>
            <wp:effectExtent l="0" t="0" r="0" b="0"/>
            <wp:docPr id="349" name="Imagem 60" descr="U:\SSOBRA\SEPRIN\Estagiarios\Ana Luísa\Fotos Complexo Senado\CM3\DSC002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U:\SSOBRA\SEPRIN\Estagiarios\Ana Luísa\Fotos Complexo Senado\CM3\DSC00207.JPG"/>
                    <pic:cNvPicPr>
                      <a:picLocks noChangeAspect="1" noChangeArrowheads="1"/>
                    </pic:cNvPicPr>
                  </pic:nvPicPr>
                  <pic:blipFill>
                    <a:blip r:embed="rId70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6442" cy="22169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B06AD" w:rsidRPr="000B06AD">
        <w:rPr>
          <w:sz w:val="16"/>
          <w:szCs w:val="16"/>
        </w:rPr>
        <w:t xml:space="preserve"> </w:t>
      </w:r>
      <w:r>
        <w:rPr>
          <w:noProof/>
        </w:rPr>
        <w:drawing>
          <wp:inline distT="0" distB="0" distL="0" distR="0" wp14:anchorId="36D42C33" wp14:editId="3D84AD8E">
            <wp:extent cx="3040924" cy="2210734"/>
            <wp:effectExtent l="0" t="0" r="7620" b="0"/>
            <wp:docPr id="350" name="Imagem 61" descr="U:\SSOBRA\SEPRIN\Estagiarios\Ana Luísa\Fotos Complexo Senado\CM3\DSC002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U:\SSOBRA\SEPRIN\Estagiarios\Ana Luísa\Fotos Complexo Senado\CM3\DSC00208.JPG"/>
                    <pic:cNvPicPr>
                      <a:picLocks noChangeAspect="1" noChangeArrowheads="1"/>
                    </pic:cNvPicPr>
                  </pic:nvPicPr>
                  <pic:blipFill>
                    <a:blip r:embed="rId71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9877" cy="22172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DE5EB10" w14:textId="77777777" w:rsidR="00942E4B" w:rsidRDefault="00942E4B" w:rsidP="00942E4B">
      <w:pPr>
        <w:pStyle w:val="PargrafodaLista"/>
      </w:pPr>
      <w:r>
        <w:t xml:space="preserve">AT13 – Área Técnica (Casa de </w:t>
      </w:r>
      <w:r w:rsidRPr="005E1ABE">
        <w:t>Máquinas</w:t>
      </w:r>
      <w:r>
        <w:t xml:space="preserve"> 2 – CM2)</w:t>
      </w:r>
    </w:p>
    <w:p w14:paraId="687798BB" w14:textId="45455420" w:rsidR="00942E4B" w:rsidRDefault="00942E4B" w:rsidP="00942E4B">
      <w:pPr>
        <w:pStyle w:val="PargrafodaLista"/>
        <w:spacing w:before="0" w:after="0"/>
      </w:pPr>
      <w:r>
        <w:rPr>
          <w:noProof/>
        </w:rPr>
        <w:drawing>
          <wp:inline distT="0" distB="0" distL="0" distR="0" wp14:anchorId="4F2B288E" wp14:editId="44DF04DB">
            <wp:extent cx="3020786" cy="2215381"/>
            <wp:effectExtent l="0" t="0" r="8255" b="0"/>
            <wp:docPr id="347" name="Imagem 20" descr="U:\SSOBRA\SEPRIN\Estagiarios\Ana Luísa\Fotos Complexo Senado\CM2\DSC004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U:\SSOBRA\SEPRIN\Estagiarios\Ana Luísa\Fotos Complexo Senado\CM2\DSC00455.JPG"/>
                    <pic:cNvPicPr>
                      <a:picLocks noChangeAspect="1" noChangeArrowheads="1"/>
                    </pic:cNvPicPr>
                  </pic:nvPicPr>
                  <pic:blipFill>
                    <a:blip r:embed="rId72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4991" cy="2218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B06AD" w:rsidRPr="000B06AD">
        <w:rPr>
          <w:sz w:val="16"/>
          <w:szCs w:val="16"/>
        </w:rPr>
        <w:t xml:space="preserve"> </w:t>
      </w:r>
      <w:r>
        <w:rPr>
          <w:noProof/>
        </w:rPr>
        <w:drawing>
          <wp:inline distT="0" distB="0" distL="0" distR="0" wp14:anchorId="678E0CD7" wp14:editId="696346DD">
            <wp:extent cx="3013710" cy="2214880"/>
            <wp:effectExtent l="0" t="0" r="0" b="0"/>
            <wp:docPr id="348" name="Imagem 21" descr="U:\SSOBRA\SEPRIN\Estagiarios\Ana Luísa\Fotos Complexo Senado\CM2\DSC004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U:\SSOBRA\SEPRIN\Estagiarios\Ana Luísa\Fotos Complexo Senado\CM2\DSC00456.JPG"/>
                    <pic:cNvPicPr>
                      <a:picLocks noChangeAspect="1" noChangeArrowheads="1"/>
                    </pic:cNvPicPr>
                  </pic:nvPicPr>
                  <pic:blipFill>
                    <a:blip r:embed="rId73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661" cy="22177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FF335BA" w14:textId="0CB77081" w:rsidR="00F41149" w:rsidRDefault="00F41149" w:rsidP="00F41149">
      <w:pPr>
        <w:pStyle w:val="PargrafodaLista"/>
        <w:keepNext/>
      </w:pPr>
      <w:r>
        <w:t>AT21 – Área Técnica</w:t>
      </w:r>
    </w:p>
    <w:p w14:paraId="7061057F" w14:textId="011C022F" w:rsidR="00F41149" w:rsidRDefault="00F41149" w:rsidP="00F41149">
      <w:r>
        <w:rPr>
          <w:noProof/>
        </w:rPr>
        <w:drawing>
          <wp:inline distT="0" distB="0" distL="0" distR="0" wp14:anchorId="551CCCAD" wp14:editId="3F5F62C7">
            <wp:extent cx="3026229" cy="2272665"/>
            <wp:effectExtent l="0" t="0" r="3175" b="0"/>
            <wp:docPr id="327" name="Imagem 14" descr="U:\SSOBRA\SEPRIN\Estagiarios\Ana Luísa\Fotos Complexo Senado\Bloco 8\DSC004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U:\SSOBRA\SEPRIN\Estagiarios\Ana Luísa\Fotos Complexo Senado\Bloco 8\DSC00429.JPG"/>
                    <pic:cNvPicPr>
                      <a:picLocks noChangeAspect="1" noChangeArrowheads="1"/>
                    </pic:cNvPicPr>
                  </pic:nvPicPr>
                  <pic:blipFill>
                    <a:blip r:embed="rId74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2848" cy="22851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C5D99" w:rsidRPr="001C5D99">
        <w:rPr>
          <w:sz w:val="16"/>
          <w:szCs w:val="16"/>
        </w:rPr>
        <w:t xml:space="preserve"> </w:t>
      </w:r>
      <w:r>
        <w:rPr>
          <w:noProof/>
        </w:rPr>
        <w:drawing>
          <wp:inline distT="0" distB="0" distL="0" distR="0" wp14:anchorId="04634568" wp14:editId="0565D7C1">
            <wp:extent cx="3004185" cy="2263570"/>
            <wp:effectExtent l="0" t="0" r="5715" b="3810"/>
            <wp:docPr id="328" name="Imagem 15" descr="U:\SSOBRA\SEPRIN\Estagiarios\Ana Luísa\Fotos Complexo Senado\Bloco 8\DSC004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U:\SSOBRA\SEPRIN\Estagiarios\Ana Luísa\Fotos Complexo Senado\Bloco 8\DSC00434.JPG"/>
                    <pic:cNvPicPr>
                      <a:picLocks noChangeAspect="1" noChangeArrowheads="1"/>
                    </pic:cNvPicPr>
                  </pic:nvPicPr>
                  <pic:blipFill>
                    <a:blip r:embed="rId75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1644" cy="2284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F9B2516" w14:textId="77777777" w:rsidR="008D174B" w:rsidRDefault="00EA2C9D" w:rsidP="002F23C2">
      <w:pPr>
        <w:pStyle w:val="Ttulo1"/>
      </w:pPr>
      <w:r>
        <w:lastRenderedPageBreak/>
        <w:t>PRANCHAS GRÁFICAS</w:t>
      </w:r>
      <w:r w:rsidR="007B0C54">
        <w:t xml:space="preserve"> ESQUEMÁTICAS</w:t>
      </w:r>
    </w:p>
    <w:p w14:paraId="1DEA9124" w14:textId="1EBE757C" w:rsidR="007B0C54" w:rsidRPr="005E1ABE" w:rsidRDefault="007B0C54" w:rsidP="00473A6F">
      <w:pPr>
        <w:pStyle w:val="Pontos1"/>
      </w:pPr>
      <w:r w:rsidRPr="005E1ABE">
        <w:t>As plantas a</w:t>
      </w:r>
      <w:r w:rsidR="00067619">
        <w:t xml:space="preserve"> seguir</w:t>
      </w:r>
      <w:r w:rsidRPr="005E1ABE">
        <w:t xml:space="preserve"> ilustram os principais edifícios do </w:t>
      </w:r>
      <w:r w:rsidR="00B80B57" w:rsidRPr="005E1ABE">
        <w:t>Complexo Arquitetônico do Senado Federal</w:t>
      </w:r>
      <w:r w:rsidRPr="005E1ABE">
        <w:t xml:space="preserve">, localizados na Praça dos Três Poderes e adjacências, na SQS 309 e </w:t>
      </w:r>
      <w:r w:rsidR="00067619">
        <w:t>na Residência Oficial da Presidência</w:t>
      </w:r>
      <w:r w:rsidRPr="005E1ABE">
        <w:t>.</w:t>
      </w:r>
    </w:p>
    <w:p w14:paraId="4ACEC4E1" w14:textId="519AED8D" w:rsidR="007B0C54" w:rsidRDefault="00DC33C4" w:rsidP="002F23C2">
      <w:pPr>
        <w:pStyle w:val="PargrafodaLista"/>
        <w:spacing w:before="0" w:after="0"/>
      </w:pPr>
      <w:r>
        <w:rPr>
          <w:noProof/>
        </w:rPr>
        <w:drawing>
          <wp:inline distT="0" distB="0" distL="0" distR="0" wp14:anchorId="3F980F31" wp14:editId="478BA3E4">
            <wp:extent cx="6099689" cy="4308231"/>
            <wp:effectExtent l="0" t="0" r="0" b="0"/>
            <wp:docPr id="1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6071" cy="4312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63CB6B" w14:textId="77777777" w:rsidR="007B0C54" w:rsidRPr="006861E2" w:rsidRDefault="007B0C54" w:rsidP="002F23C2">
      <w:pPr>
        <w:pStyle w:val="PargrafodaLista"/>
        <w:spacing w:before="0" w:after="0"/>
        <w:rPr>
          <w:sz w:val="22"/>
          <w:szCs w:val="22"/>
        </w:rPr>
      </w:pPr>
      <w:r w:rsidRPr="006861E2">
        <w:rPr>
          <w:sz w:val="22"/>
          <w:szCs w:val="22"/>
        </w:rPr>
        <w:t xml:space="preserve">Figura </w:t>
      </w:r>
      <w:r w:rsidR="002F4C45" w:rsidRPr="006861E2">
        <w:rPr>
          <w:noProof/>
          <w:sz w:val="22"/>
          <w:szCs w:val="22"/>
        </w:rPr>
        <w:fldChar w:fldCharType="begin"/>
      </w:r>
      <w:r w:rsidR="002F4C45" w:rsidRPr="006861E2">
        <w:rPr>
          <w:noProof/>
          <w:sz w:val="22"/>
          <w:szCs w:val="22"/>
        </w:rPr>
        <w:instrText xml:space="preserve"> SEQ Figura \* ARABIC </w:instrText>
      </w:r>
      <w:r w:rsidR="002F4C45" w:rsidRPr="006861E2">
        <w:rPr>
          <w:noProof/>
          <w:sz w:val="22"/>
          <w:szCs w:val="22"/>
        </w:rPr>
        <w:fldChar w:fldCharType="separate"/>
      </w:r>
      <w:r w:rsidRPr="006861E2">
        <w:rPr>
          <w:noProof/>
          <w:sz w:val="22"/>
          <w:szCs w:val="22"/>
        </w:rPr>
        <w:t>1</w:t>
      </w:r>
      <w:r w:rsidR="002F4C45" w:rsidRPr="006861E2">
        <w:rPr>
          <w:noProof/>
          <w:sz w:val="22"/>
          <w:szCs w:val="22"/>
        </w:rPr>
        <w:fldChar w:fldCharType="end"/>
      </w:r>
      <w:r w:rsidRPr="006861E2">
        <w:rPr>
          <w:sz w:val="22"/>
          <w:szCs w:val="22"/>
        </w:rPr>
        <w:t xml:space="preserve"> – Complexo Arquitetônico do Senado Federal – Praça dos Três Poderes e Adjacências</w:t>
      </w:r>
    </w:p>
    <w:p w14:paraId="047FC65B" w14:textId="77777777" w:rsidR="007B0C54" w:rsidRDefault="007B0C54" w:rsidP="002F23C2">
      <w:pPr>
        <w:pStyle w:val="PargrafodaLista"/>
        <w:spacing w:before="0" w:after="0"/>
      </w:pPr>
      <w:r>
        <w:rPr>
          <w:noProof/>
        </w:rPr>
        <w:lastRenderedPageBreak/>
        <w:drawing>
          <wp:inline distT="0" distB="0" distL="0" distR="0" wp14:anchorId="63988546" wp14:editId="2D3D425E">
            <wp:extent cx="6066609" cy="4219326"/>
            <wp:effectExtent l="0" t="0" r="0" b="0"/>
            <wp:docPr id="12" name="Imagem 4" descr="U:\SSOBRA\SEPRIN\Arquitetos\André\_Contratos\! Em Estudo\Manutenção Corretiva Civil - NOVA CONTRATAÇÃO\Pranchas\SIT-309-Mod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U:\SSOBRA\SEPRIN\Arquitetos\André\_Contratos\! Em Estudo\Manutenção Corretiva Civil - NOVA CONTRATAÇÃO\Pranchas\SIT-309-Model.jpg"/>
                    <pic:cNvPicPr>
                      <a:picLocks noChangeAspect="1" noChangeArrowheads="1"/>
                    </pic:cNvPicPr>
                  </pic:nvPicPr>
                  <pic:blipFill>
                    <a:blip r:embed="rId77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4846" cy="4238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4E9358D" w14:textId="4DDBB87E" w:rsidR="007B0C54" w:rsidRDefault="007B0C54" w:rsidP="002F23C2">
      <w:pPr>
        <w:pStyle w:val="PargrafodaLista"/>
        <w:spacing w:before="0" w:after="0"/>
        <w:rPr>
          <w:sz w:val="22"/>
          <w:szCs w:val="22"/>
        </w:rPr>
      </w:pPr>
      <w:r w:rsidRPr="006861E2">
        <w:rPr>
          <w:sz w:val="22"/>
          <w:szCs w:val="22"/>
        </w:rPr>
        <w:t xml:space="preserve">Figura </w:t>
      </w:r>
      <w:r w:rsidR="002F4C45" w:rsidRPr="006861E2">
        <w:rPr>
          <w:noProof/>
          <w:sz w:val="22"/>
          <w:szCs w:val="22"/>
        </w:rPr>
        <w:fldChar w:fldCharType="begin"/>
      </w:r>
      <w:r w:rsidR="002F4C45" w:rsidRPr="006861E2">
        <w:rPr>
          <w:noProof/>
          <w:sz w:val="22"/>
          <w:szCs w:val="22"/>
        </w:rPr>
        <w:instrText xml:space="preserve"> SEQ Figura \* ARABIC </w:instrText>
      </w:r>
      <w:r w:rsidR="002F4C45" w:rsidRPr="006861E2">
        <w:rPr>
          <w:noProof/>
          <w:sz w:val="22"/>
          <w:szCs w:val="22"/>
        </w:rPr>
        <w:fldChar w:fldCharType="separate"/>
      </w:r>
      <w:r w:rsidRPr="006861E2">
        <w:rPr>
          <w:noProof/>
          <w:sz w:val="22"/>
          <w:szCs w:val="22"/>
        </w:rPr>
        <w:t>2</w:t>
      </w:r>
      <w:r w:rsidR="002F4C45" w:rsidRPr="006861E2">
        <w:rPr>
          <w:noProof/>
          <w:sz w:val="22"/>
          <w:szCs w:val="22"/>
        </w:rPr>
        <w:fldChar w:fldCharType="end"/>
      </w:r>
      <w:r w:rsidRPr="006861E2">
        <w:rPr>
          <w:sz w:val="22"/>
          <w:szCs w:val="22"/>
        </w:rPr>
        <w:t xml:space="preserve"> – Residências Oficiais – SQS 309</w:t>
      </w:r>
    </w:p>
    <w:p w14:paraId="6B7C28B3" w14:textId="4D85BCAB" w:rsidR="0081075A" w:rsidRPr="006861E2" w:rsidRDefault="00414E65" w:rsidP="002F23C2">
      <w:pPr>
        <w:pStyle w:val="PargrafodaLista"/>
        <w:spacing w:before="0" w:after="0"/>
        <w:rPr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2C7BF776" wp14:editId="39E11006">
            <wp:simplePos x="0" y="0"/>
            <wp:positionH relativeFrom="column">
              <wp:posOffset>-34290</wp:posOffset>
            </wp:positionH>
            <wp:positionV relativeFrom="paragraph">
              <wp:posOffset>173355</wp:posOffset>
            </wp:positionV>
            <wp:extent cx="6144895" cy="2411730"/>
            <wp:effectExtent l="0" t="0" r="8255" b="7620"/>
            <wp:wrapTopAndBottom/>
            <wp:docPr id="287" name="Imagem 5" descr="U:\SSOBRA\SEPRIN\Arquitetos\André\_Contratos\! Em Estudo\Manutenção Corretiva Civil - NOVA CONTRATAÇÃO\Pranchas\SIT-RESOFI-Mod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U:\SSOBRA\SEPRIN\Arquitetos\André\_Contratos\! Em Estudo\Manutenção Corretiva Civil - NOVA CONTRATAÇÃO\Pranchas\SIT-RESOFI-Model.jpg"/>
                    <pic:cNvPicPr>
                      <a:picLocks noChangeAspect="1" noChangeArrowheads="1"/>
                    </pic:cNvPicPr>
                  </pic:nvPicPr>
                  <pic:blipFill>
                    <a:blip r:embed="rId78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4895" cy="2411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192F1CB" w14:textId="4AA288F9" w:rsidR="007B0C54" w:rsidRDefault="007B0C54" w:rsidP="006861E2">
      <w:pPr>
        <w:pStyle w:val="Legenda"/>
      </w:pPr>
      <w:r w:rsidRPr="006861E2">
        <w:t xml:space="preserve">Figura </w:t>
      </w:r>
      <w:r w:rsidR="002F4C45" w:rsidRPr="006861E2">
        <w:rPr>
          <w:noProof/>
        </w:rPr>
        <w:fldChar w:fldCharType="begin"/>
      </w:r>
      <w:r w:rsidR="002F4C45" w:rsidRPr="006861E2">
        <w:rPr>
          <w:noProof/>
        </w:rPr>
        <w:instrText xml:space="preserve"> SEQ Figura \* ARABIC </w:instrText>
      </w:r>
      <w:r w:rsidR="002F4C45" w:rsidRPr="006861E2">
        <w:rPr>
          <w:noProof/>
        </w:rPr>
        <w:fldChar w:fldCharType="separate"/>
      </w:r>
      <w:r w:rsidRPr="006861E2">
        <w:rPr>
          <w:noProof/>
        </w:rPr>
        <w:t>3</w:t>
      </w:r>
      <w:r w:rsidR="002F4C45" w:rsidRPr="006861E2">
        <w:rPr>
          <w:noProof/>
        </w:rPr>
        <w:fldChar w:fldCharType="end"/>
      </w:r>
      <w:r w:rsidRPr="006861E2">
        <w:t xml:space="preserve"> – Residência Oficial da Presidência</w:t>
      </w:r>
    </w:p>
    <w:p w14:paraId="45FF8883" w14:textId="60BDE737" w:rsidR="00F25070" w:rsidRDefault="00F25070">
      <w:bookmarkStart w:id="1" w:name="_Ref418069812"/>
      <w:r>
        <w:br w:type="page"/>
      </w:r>
    </w:p>
    <w:p w14:paraId="14266BDB" w14:textId="15F98C43" w:rsidR="00A46F30" w:rsidRDefault="00A46F30" w:rsidP="00A46F30">
      <w:pPr>
        <w:pStyle w:val="Ttulo1"/>
      </w:pPr>
      <w:r>
        <w:lastRenderedPageBreak/>
        <w:t>áreas do senado</w:t>
      </w:r>
    </w:p>
    <w:p w14:paraId="0160DEF4" w14:textId="41E5C7A0" w:rsidR="00F25070" w:rsidRDefault="00F25070" w:rsidP="00A46F30">
      <w:pPr>
        <w:pStyle w:val="Pontos"/>
        <w:spacing w:before="0" w:after="60"/>
        <w:ind w:left="425" w:firstLine="0"/>
        <w:jc w:val="center"/>
      </w:pPr>
      <w:r>
        <w:t xml:space="preserve">Tabela </w:t>
      </w:r>
      <w:r>
        <w:fldChar w:fldCharType="begin"/>
      </w:r>
      <w:r>
        <w:instrText xml:space="preserve"> SEQ Tabela \* ARABIC </w:instrText>
      </w:r>
      <w:r>
        <w:fldChar w:fldCharType="separate"/>
      </w:r>
      <w:r>
        <w:rPr>
          <w:noProof/>
        </w:rPr>
        <w:t>1</w:t>
      </w:r>
      <w:r>
        <w:rPr>
          <w:noProof/>
        </w:rPr>
        <w:fldChar w:fldCharType="end"/>
      </w:r>
      <w:bookmarkEnd w:id="1"/>
      <w:r>
        <w:t xml:space="preserve"> – </w:t>
      </w:r>
      <w:r w:rsidRPr="007D163A">
        <w:t>Quadro Geral de Área</w:t>
      </w:r>
      <w:r w:rsidR="00DC3320">
        <w:t>s</w:t>
      </w:r>
      <w:r w:rsidRPr="007D163A">
        <w:t xml:space="preserve"> Construída</w:t>
      </w:r>
      <w:r w:rsidR="00DC3320">
        <w:t>s</w:t>
      </w:r>
      <w:r w:rsidRPr="007D163A">
        <w:t xml:space="preserve"> no Senado Federal</w:t>
      </w:r>
    </w:p>
    <w:tbl>
      <w:tblPr>
        <w:tblW w:w="463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858"/>
        <w:gridCol w:w="3063"/>
      </w:tblGrid>
      <w:tr w:rsidR="00F25070" w:rsidRPr="00696A0A" w14:paraId="7037B088" w14:textId="77777777" w:rsidTr="00DC3320">
        <w:trPr>
          <w:trHeight w:val="255"/>
        </w:trPr>
        <w:tc>
          <w:tcPr>
            <w:tcW w:w="3283" w:type="pct"/>
            <w:tcBorders>
              <w:top w:val="single" w:sz="8" w:space="0" w:color="auto"/>
              <w:left w:val="single" w:sz="8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7C55EF35" w14:textId="77777777" w:rsidR="00F25070" w:rsidRPr="00A80D1A" w:rsidRDefault="00F25070" w:rsidP="00A80D1A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A80D1A">
              <w:rPr>
                <w:b/>
                <w:bCs/>
                <w:color w:val="000000"/>
                <w:sz w:val="20"/>
                <w:szCs w:val="20"/>
              </w:rPr>
              <w:t>Edifícios</w:t>
            </w:r>
          </w:p>
        </w:tc>
        <w:tc>
          <w:tcPr>
            <w:tcW w:w="1717" w:type="pct"/>
            <w:tcBorders>
              <w:top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07C6C9C8" w14:textId="77777777" w:rsidR="00F25070" w:rsidRPr="00A80D1A" w:rsidRDefault="00F25070" w:rsidP="004E3B76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A80D1A">
              <w:rPr>
                <w:b/>
                <w:bCs/>
                <w:color w:val="000000"/>
                <w:sz w:val="20"/>
                <w:szCs w:val="20"/>
              </w:rPr>
              <w:t>Área Construída (m</w:t>
            </w:r>
            <w:r w:rsidRPr="00A80D1A">
              <w:rPr>
                <w:b/>
                <w:bCs/>
                <w:color w:val="000000"/>
                <w:sz w:val="20"/>
                <w:szCs w:val="20"/>
                <w:vertAlign w:val="superscript"/>
              </w:rPr>
              <w:t>2</w:t>
            </w:r>
            <w:r w:rsidRPr="00A80D1A">
              <w:rPr>
                <w:b/>
                <w:bCs/>
                <w:color w:val="000000"/>
                <w:sz w:val="20"/>
                <w:szCs w:val="20"/>
              </w:rPr>
              <w:t>)</w:t>
            </w:r>
          </w:p>
        </w:tc>
      </w:tr>
      <w:tr w:rsidR="00F25070" w:rsidRPr="00696A0A" w14:paraId="064F7F63" w14:textId="77777777" w:rsidTr="00DC3320">
        <w:trPr>
          <w:trHeight w:val="227"/>
        </w:trPr>
        <w:tc>
          <w:tcPr>
            <w:tcW w:w="3283" w:type="pct"/>
            <w:tcBorders>
              <w:left w:val="single" w:sz="8" w:space="0" w:color="auto"/>
            </w:tcBorders>
            <w:vAlign w:val="center"/>
          </w:tcPr>
          <w:p w14:paraId="237C380F" w14:textId="77777777" w:rsidR="00F25070" w:rsidRPr="00191CFA" w:rsidRDefault="00F25070" w:rsidP="004E3B76">
            <w:pPr>
              <w:rPr>
                <w:color w:val="000000"/>
                <w:sz w:val="19"/>
                <w:szCs w:val="19"/>
                <w:lang w:eastAsia="en-US"/>
              </w:rPr>
            </w:pPr>
            <w:r w:rsidRPr="00191CFA">
              <w:rPr>
                <w:color w:val="000000"/>
                <w:sz w:val="19"/>
                <w:szCs w:val="19"/>
              </w:rPr>
              <w:t xml:space="preserve">Edifício Principal </w:t>
            </w:r>
          </w:p>
        </w:tc>
        <w:tc>
          <w:tcPr>
            <w:tcW w:w="1717" w:type="pct"/>
            <w:tcBorders>
              <w:right w:val="single" w:sz="8" w:space="0" w:color="auto"/>
            </w:tcBorders>
            <w:noWrap/>
            <w:vAlign w:val="center"/>
          </w:tcPr>
          <w:p w14:paraId="6F7F6B97" w14:textId="77777777" w:rsidR="00F25070" w:rsidRPr="00191CFA" w:rsidRDefault="00F25070" w:rsidP="004E3B76">
            <w:pPr>
              <w:jc w:val="right"/>
              <w:rPr>
                <w:color w:val="000000"/>
                <w:sz w:val="19"/>
                <w:szCs w:val="19"/>
                <w:lang w:eastAsia="en-US"/>
              </w:rPr>
            </w:pPr>
            <w:r w:rsidRPr="00191CFA">
              <w:rPr>
                <w:color w:val="000000"/>
                <w:sz w:val="19"/>
                <w:szCs w:val="19"/>
              </w:rPr>
              <w:t>14.942,27</w:t>
            </w:r>
          </w:p>
        </w:tc>
      </w:tr>
      <w:tr w:rsidR="00F25070" w:rsidRPr="00696A0A" w14:paraId="110175DA" w14:textId="77777777" w:rsidTr="00DC3320">
        <w:trPr>
          <w:trHeight w:val="227"/>
        </w:trPr>
        <w:tc>
          <w:tcPr>
            <w:tcW w:w="3283" w:type="pct"/>
            <w:tcBorders>
              <w:left w:val="single" w:sz="8" w:space="0" w:color="auto"/>
            </w:tcBorders>
            <w:noWrap/>
            <w:vAlign w:val="center"/>
          </w:tcPr>
          <w:p w14:paraId="32D6B270" w14:textId="77777777" w:rsidR="00F25070" w:rsidRPr="00191CFA" w:rsidRDefault="00F25070" w:rsidP="004E3B76">
            <w:pPr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 xml:space="preserve">Anexo 1 </w:t>
            </w:r>
          </w:p>
        </w:tc>
        <w:tc>
          <w:tcPr>
            <w:tcW w:w="1717" w:type="pct"/>
            <w:tcBorders>
              <w:right w:val="single" w:sz="8" w:space="0" w:color="auto"/>
            </w:tcBorders>
            <w:noWrap/>
            <w:vAlign w:val="center"/>
          </w:tcPr>
          <w:p w14:paraId="71883260" w14:textId="77777777" w:rsidR="00F25070" w:rsidRPr="00191CFA" w:rsidRDefault="00F25070" w:rsidP="004E3B76">
            <w:pPr>
              <w:jc w:val="right"/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>15.224,03</w:t>
            </w:r>
          </w:p>
        </w:tc>
      </w:tr>
      <w:tr w:rsidR="00F25070" w:rsidRPr="00696A0A" w14:paraId="08C5E807" w14:textId="77777777" w:rsidTr="00DC3320">
        <w:trPr>
          <w:trHeight w:val="227"/>
        </w:trPr>
        <w:tc>
          <w:tcPr>
            <w:tcW w:w="3283" w:type="pct"/>
            <w:tcBorders>
              <w:left w:val="single" w:sz="8" w:space="0" w:color="auto"/>
            </w:tcBorders>
            <w:noWrap/>
            <w:vAlign w:val="center"/>
          </w:tcPr>
          <w:p w14:paraId="0012F21C" w14:textId="77777777" w:rsidR="00F25070" w:rsidRPr="00191CFA" w:rsidRDefault="00F25070" w:rsidP="004E3B76">
            <w:pPr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 xml:space="preserve">Anexo 2 (Bloco A) </w:t>
            </w:r>
          </w:p>
        </w:tc>
        <w:tc>
          <w:tcPr>
            <w:tcW w:w="1717" w:type="pct"/>
            <w:tcBorders>
              <w:right w:val="single" w:sz="8" w:space="0" w:color="auto"/>
            </w:tcBorders>
            <w:noWrap/>
            <w:vAlign w:val="center"/>
          </w:tcPr>
          <w:p w14:paraId="71DEBB57" w14:textId="77777777" w:rsidR="00F25070" w:rsidRPr="00191CFA" w:rsidRDefault="00F25070" w:rsidP="004E3B76">
            <w:pPr>
              <w:jc w:val="right"/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>25.334,85</w:t>
            </w:r>
          </w:p>
        </w:tc>
      </w:tr>
      <w:tr w:rsidR="00F25070" w:rsidRPr="00696A0A" w14:paraId="64995436" w14:textId="77777777" w:rsidTr="00DC3320">
        <w:trPr>
          <w:trHeight w:val="227"/>
        </w:trPr>
        <w:tc>
          <w:tcPr>
            <w:tcW w:w="3283" w:type="pct"/>
            <w:tcBorders>
              <w:left w:val="single" w:sz="8" w:space="0" w:color="auto"/>
            </w:tcBorders>
            <w:noWrap/>
            <w:vAlign w:val="center"/>
          </w:tcPr>
          <w:p w14:paraId="2B63198E" w14:textId="77777777" w:rsidR="00F25070" w:rsidRPr="00191CFA" w:rsidRDefault="00F25070" w:rsidP="004E3B76">
            <w:pPr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 xml:space="preserve">Anexo 2 (Bloco B) </w:t>
            </w:r>
          </w:p>
        </w:tc>
        <w:tc>
          <w:tcPr>
            <w:tcW w:w="1717" w:type="pct"/>
            <w:tcBorders>
              <w:right w:val="single" w:sz="8" w:space="0" w:color="auto"/>
            </w:tcBorders>
            <w:noWrap/>
            <w:vAlign w:val="center"/>
          </w:tcPr>
          <w:p w14:paraId="13D81B3B" w14:textId="77777777" w:rsidR="00F25070" w:rsidRPr="00191CFA" w:rsidRDefault="00F25070" w:rsidP="004E3B76">
            <w:pPr>
              <w:jc w:val="right"/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>10.531,92</w:t>
            </w:r>
          </w:p>
        </w:tc>
      </w:tr>
      <w:tr w:rsidR="00F25070" w:rsidRPr="00696A0A" w14:paraId="27CD35BE" w14:textId="77777777" w:rsidTr="00DC3320">
        <w:trPr>
          <w:trHeight w:val="227"/>
        </w:trPr>
        <w:tc>
          <w:tcPr>
            <w:tcW w:w="3283" w:type="pct"/>
            <w:tcBorders>
              <w:left w:val="single" w:sz="8" w:space="0" w:color="auto"/>
            </w:tcBorders>
            <w:noWrap/>
            <w:vAlign w:val="center"/>
          </w:tcPr>
          <w:p w14:paraId="69409B25" w14:textId="77777777" w:rsidR="00F25070" w:rsidRPr="00191CFA" w:rsidRDefault="00F25070" w:rsidP="004E3B76">
            <w:pPr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 xml:space="preserve">Anexo 2 (Bloco C) </w:t>
            </w:r>
          </w:p>
        </w:tc>
        <w:tc>
          <w:tcPr>
            <w:tcW w:w="1717" w:type="pct"/>
            <w:tcBorders>
              <w:right w:val="single" w:sz="8" w:space="0" w:color="auto"/>
            </w:tcBorders>
            <w:noWrap/>
            <w:vAlign w:val="center"/>
          </w:tcPr>
          <w:p w14:paraId="6E8CBA1F" w14:textId="77777777" w:rsidR="00F25070" w:rsidRPr="00191CFA" w:rsidRDefault="00F25070" w:rsidP="004E3B76">
            <w:pPr>
              <w:jc w:val="right"/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>7.921,25</w:t>
            </w:r>
          </w:p>
        </w:tc>
      </w:tr>
      <w:tr w:rsidR="00F25070" w:rsidRPr="00696A0A" w14:paraId="6FBE1442" w14:textId="77777777" w:rsidTr="00DC3320">
        <w:trPr>
          <w:trHeight w:val="227"/>
        </w:trPr>
        <w:tc>
          <w:tcPr>
            <w:tcW w:w="3283" w:type="pct"/>
            <w:tcBorders>
              <w:left w:val="single" w:sz="8" w:space="0" w:color="auto"/>
            </w:tcBorders>
            <w:noWrap/>
            <w:vAlign w:val="center"/>
          </w:tcPr>
          <w:p w14:paraId="069384E1" w14:textId="67D8FA9B" w:rsidR="00F25070" w:rsidRPr="00191CFA" w:rsidRDefault="00F25070" w:rsidP="004E3B76">
            <w:pPr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>Bloco 01</w:t>
            </w:r>
          </w:p>
        </w:tc>
        <w:tc>
          <w:tcPr>
            <w:tcW w:w="1717" w:type="pct"/>
            <w:tcBorders>
              <w:right w:val="single" w:sz="8" w:space="0" w:color="auto"/>
            </w:tcBorders>
            <w:noWrap/>
            <w:vAlign w:val="center"/>
          </w:tcPr>
          <w:p w14:paraId="645D70D2" w14:textId="77777777" w:rsidR="00F25070" w:rsidRPr="00191CFA" w:rsidRDefault="00F25070" w:rsidP="004E3B76">
            <w:pPr>
              <w:jc w:val="right"/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>5.896,55</w:t>
            </w:r>
          </w:p>
        </w:tc>
      </w:tr>
      <w:tr w:rsidR="00F25070" w:rsidRPr="00696A0A" w14:paraId="61E3DF50" w14:textId="77777777" w:rsidTr="00DC3320">
        <w:trPr>
          <w:trHeight w:val="227"/>
        </w:trPr>
        <w:tc>
          <w:tcPr>
            <w:tcW w:w="3283" w:type="pct"/>
            <w:tcBorders>
              <w:left w:val="single" w:sz="8" w:space="0" w:color="auto"/>
            </w:tcBorders>
            <w:noWrap/>
            <w:vAlign w:val="center"/>
          </w:tcPr>
          <w:p w14:paraId="6A1C1E5C" w14:textId="77777777" w:rsidR="00F25070" w:rsidRPr="00191CFA" w:rsidRDefault="00F25070" w:rsidP="004E3B76">
            <w:pPr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 xml:space="preserve">Bloco 02 </w:t>
            </w:r>
          </w:p>
        </w:tc>
        <w:tc>
          <w:tcPr>
            <w:tcW w:w="1717" w:type="pct"/>
            <w:tcBorders>
              <w:right w:val="single" w:sz="8" w:space="0" w:color="auto"/>
            </w:tcBorders>
            <w:noWrap/>
            <w:vAlign w:val="center"/>
          </w:tcPr>
          <w:p w14:paraId="53C5AF53" w14:textId="77777777" w:rsidR="00F25070" w:rsidRPr="00191CFA" w:rsidRDefault="00F25070" w:rsidP="004E3B76">
            <w:pPr>
              <w:jc w:val="right"/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>4.448,31</w:t>
            </w:r>
          </w:p>
        </w:tc>
      </w:tr>
      <w:tr w:rsidR="00F25070" w:rsidRPr="00696A0A" w14:paraId="37DEB2D9" w14:textId="77777777" w:rsidTr="00DC3320">
        <w:trPr>
          <w:trHeight w:val="227"/>
        </w:trPr>
        <w:tc>
          <w:tcPr>
            <w:tcW w:w="3283" w:type="pct"/>
            <w:tcBorders>
              <w:left w:val="single" w:sz="8" w:space="0" w:color="auto"/>
            </w:tcBorders>
            <w:noWrap/>
            <w:vAlign w:val="center"/>
          </w:tcPr>
          <w:p w14:paraId="7DFAE9EF" w14:textId="77777777" w:rsidR="00F25070" w:rsidRPr="00191CFA" w:rsidRDefault="00F25070" w:rsidP="004E3B76">
            <w:pPr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 xml:space="preserve">Bloco 03 </w:t>
            </w:r>
          </w:p>
        </w:tc>
        <w:tc>
          <w:tcPr>
            <w:tcW w:w="1717" w:type="pct"/>
            <w:tcBorders>
              <w:right w:val="single" w:sz="8" w:space="0" w:color="auto"/>
            </w:tcBorders>
            <w:noWrap/>
            <w:vAlign w:val="center"/>
          </w:tcPr>
          <w:p w14:paraId="1DED68EB" w14:textId="77777777" w:rsidR="00F25070" w:rsidRPr="00191CFA" w:rsidRDefault="00F25070" w:rsidP="004E3B76">
            <w:pPr>
              <w:jc w:val="right"/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>160,73</w:t>
            </w:r>
          </w:p>
        </w:tc>
      </w:tr>
      <w:tr w:rsidR="00F25070" w:rsidRPr="00696A0A" w14:paraId="7E1B41E9" w14:textId="77777777" w:rsidTr="00DC3320">
        <w:trPr>
          <w:trHeight w:val="227"/>
        </w:trPr>
        <w:tc>
          <w:tcPr>
            <w:tcW w:w="3283" w:type="pct"/>
            <w:tcBorders>
              <w:left w:val="single" w:sz="8" w:space="0" w:color="auto"/>
            </w:tcBorders>
            <w:noWrap/>
            <w:vAlign w:val="center"/>
          </w:tcPr>
          <w:p w14:paraId="75800080" w14:textId="77777777" w:rsidR="00F25070" w:rsidRPr="00191CFA" w:rsidRDefault="00F25070" w:rsidP="004E3B76">
            <w:pPr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 xml:space="preserve">Bloco 04 </w:t>
            </w:r>
          </w:p>
        </w:tc>
        <w:tc>
          <w:tcPr>
            <w:tcW w:w="1717" w:type="pct"/>
            <w:tcBorders>
              <w:right w:val="single" w:sz="8" w:space="0" w:color="auto"/>
            </w:tcBorders>
            <w:vAlign w:val="center"/>
          </w:tcPr>
          <w:p w14:paraId="4AA02E41" w14:textId="77777777" w:rsidR="00F25070" w:rsidRPr="00191CFA" w:rsidRDefault="00F25070" w:rsidP="004E3B76">
            <w:pPr>
              <w:jc w:val="right"/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>1.465,52</w:t>
            </w:r>
          </w:p>
        </w:tc>
      </w:tr>
      <w:tr w:rsidR="00F25070" w:rsidRPr="00696A0A" w14:paraId="6BEC1FB6" w14:textId="77777777" w:rsidTr="00DC3320">
        <w:trPr>
          <w:trHeight w:val="227"/>
        </w:trPr>
        <w:tc>
          <w:tcPr>
            <w:tcW w:w="3283" w:type="pct"/>
            <w:tcBorders>
              <w:left w:val="single" w:sz="8" w:space="0" w:color="auto"/>
            </w:tcBorders>
            <w:noWrap/>
            <w:vAlign w:val="center"/>
          </w:tcPr>
          <w:p w14:paraId="76BC80BA" w14:textId="77777777" w:rsidR="00F25070" w:rsidRPr="00191CFA" w:rsidRDefault="00F25070" w:rsidP="004E3B76">
            <w:pPr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 xml:space="preserve">Bloco 05 </w:t>
            </w:r>
          </w:p>
        </w:tc>
        <w:tc>
          <w:tcPr>
            <w:tcW w:w="1717" w:type="pct"/>
            <w:tcBorders>
              <w:right w:val="single" w:sz="8" w:space="0" w:color="auto"/>
            </w:tcBorders>
            <w:noWrap/>
            <w:vAlign w:val="center"/>
          </w:tcPr>
          <w:p w14:paraId="38A34DCA" w14:textId="77777777" w:rsidR="00F25070" w:rsidRPr="00191CFA" w:rsidRDefault="00F25070" w:rsidP="004E3B76">
            <w:pPr>
              <w:jc w:val="right"/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>777,29</w:t>
            </w:r>
          </w:p>
        </w:tc>
      </w:tr>
      <w:tr w:rsidR="00F25070" w:rsidRPr="00696A0A" w14:paraId="518650BB" w14:textId="77777777" w:rsidTr="00DC3320">
        <w:trPr>
          <w:trHeight w:val="227"/>
        </w:trPr>
        <w:tc>
          <w:tcPr>
            <w:tcW w:w="3283" w:type="pct"/>
            <w:tcBorders>
              <w:left w:val="single" w:sz="8" w:space="0" w:color="auto"/>
            </w:tcBorders>
            <w:noWrap/>
            <w:vAlign w:val="center"/>
          </w:tcPr>
          <w:p w14:paraId="5C898772" w14:textId="77777777" w:rsidR="00F25070" w:rsidRPr="00191CFA" w:rsidRDefault="00F25070" w:rsidP="004E3B76">
            <w:pPr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 xml:space="preserve">Bloco 06 </w:t>
            </w:r>
          </w:p>
        </w:tc>
        <w:tc>
          <w:tcPr>
            <w:tcW w:w="1717" w:type="pct"/>
            <w:tcBorders>
              <w:right w:val="single" w:sz="8" w:space="0" w:color="auto"/>
            </w:tcBorders>
            <w:noWrap/>
            <w:vAlign w:val="center"/>
          </w:tcPr>
          <w:p w14:paraId="231E03D9" w14:textId="77777777" w:rsidR="00F25070" w:rsidRPr="00191CFA" w:rsidRDefault="00F25070" w:rsidP="004E3B76">
            <w:pPr>
              <w:jc w:val="right"/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>3.357,96</w:t>
            </w:r>
          </w:p>
        </w:tc>
      </w:tr>
      <w:tr w:rsidR="00F25070" w:rsidRPr="00696A0A" w14:paraId="2C8973FF" w14:textId="77777777" w:rsidTr="00DC3320">
        <w:trPr>
          <w:trHeight w:val="227"/>
        </w:trPr>
        <w:tc>
          <w:tcPr>
            <w:tcW w:w="3283" w:type="pct"/>
            <w:tcBorders>
              <w:left w:val="single" w:sz="8" w:space="0" w:color="auto"/>
            </w:tcBorders>
            <w:noWrap/>
            <w:vAlign w:val="center"/>
          </w:tcPr>
          <w:p w14:paraId="28D3F8EA" w14:textId="77777777" w:rsidR="00F25070" w:rsidRPr="00191CFA" w:rsidRDefault="00F25070" w:rsidP="004E3B76">
            <w:pPr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 xml:space="preserve">Bloco 07 </w:t>
            </w:r>
          </w:p>
        </w:tc>
        <w:tc>
          <w:tcPr>
            <w:tcW w:w="1717" w:type="pct"/>
            <w:tcBorders>
              <w:right w:val="single" w:sz="8" w:space="0" w:color="auto"/>
            </w:tcBorders>
            <w:noWrap/>
            <w:vAlign w:val="center"/>
          </w:tcPr>
          <w:p w14:paraId="670100D2" w14:textId="77777777" w:rsidR="00F25070" w:rsidRPr="00191CFA" w:rsidRDefault="00F25070" w:rsidP="004E3B76">
            <w:pPr>
              <w:jc w:val="right"/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>3.114,80</w:t>
            </w:r>
          </w:p>
        </w:tc>
      </w:tr>
      <w:tr w:rsidR="00F25070" w:rsidRPr="00696A0A" w14:paraId="0CF639E6" w14:textId="77777777" w:rsidTr="00DC3320">
        <w:trPr>
          <w:trHeight w:val="227"/>
        </w:trPr>
        <w:tc>
          <w:tcPr>
            <w:tcW w:w="3283" w:type="pct"/>
            <w:tcBorders>
              <w:left w:val="single" w:sz="8" w:space="0" w:color="auto"/>
            </w:tcBorders>
            <w:noWrap/>
            <w:vAlign w:val="center"/>
          </w:tcPr>
          <w:p w14:paraId="3033D335" w14:textId="77777777" w:rsidR="00F25070" w:rsidRPr="00191CFA" w:rsidRDefault="00F25070" w:rsidP="004E3B76">
            <w:pPr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 xml:space="preserve">Bloco 08 </w:t>
            </w:r>
          </w:p>
        </w:tc>
        <w:tc>
          <w:tcPr>
            <w:tcW w:w="1717" w:type="pct"/>
            <w:tcBorders>
              <w:right w:val="single" w:sz="8" w:space="0" w:color="auto"/>
            </w:tcBorders>
            <w:noWrap/>
            <w:vAlign w:val="center"/>
          </w:tcPr>
          <w:p w14:paraId="4F3A5C5D" w14:textId="77777777" w:rsidR="00F25070" w:rsidRPr="00191CFA" w:rsidRDefault="00F25070" w:rsidP="004E3B76">
            <w:pPr>
              <w:jc w:val="right"/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>3.357,96</w:t>
            </w:r>
          </w:p>
        </w:tc>
      </w:tr>
      <w:tr w:rsidR="00F25070" w:rsidRPr="00696A0A" w14:paraId="5FBF2348" w14:textId="77777777" w:rsidTr="00DC3320">
        <w:trPr>
          <w:trHeight w:val="227"/>
        </w:trPr>
        <w:tc>
          <w:tcPr>
            <w:tcW w:w="3283" w:type="pct"/>
            <w:tcBorders>
              <w:left w:val="single" w:sz="8" w:space="0" w:color="auto"/>
            </w:tcBorders>
            <w:noWrap/>
            <w:vAlign w:val="center"/>
          </w:tcPr>
          <w:p w14:paraId="5D17E56C" w14:textId="77777777" w:rsidR="00F25070" w:rsidRPr="00191CFA" w:rsidRDefault="00F25070" w:rsidP="004E3B76">
            <w:pPr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 xml:space="preserve">Bloco 09 </w:t>
            </w:r>
          </w:p>
        </w:tc>
        <w:tc>
          <w:tcPr>
            <w:tcW w:w="1717" w:type="pct"/>
            <w:tcBorders>
              <w:right w:val="single" w:sz="8" w:space="0" w:color="auto"/>
            </w:tcBorders>
            <w:noWrap/>
            <w:vAlign w:val="center"/>
          </w:tcPr>
          <w:p w14:paraId="78C95B43" w14:textId="77777777" w:rsidR="00F25070" w:rsidRPr="00191CFA" w:rsidRDefault="00F25070" w:rsidP="004E3B76">
            <w:pPr>
              <w:jc w:val="right"/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>2.935,87</w:t>
            </w:r>
          </w:p>
        </w:tc>
      </w:tr>
      <w:tr w:rsidR="00F25070" w:rsidRPr="00696A0A" w14:paraId="2D757791" w14:textId="77777777" w:rsidTr="00DC3320">
        <w:trPr>
          <w:trHeight w:val="227"/>
        </w:trPr>
        <w:tc>
          <w:tcPr>
            <w:tcW w:w="3283" w:type="pct"/>
            <w:tcBorders>
              <w:left w:val="single" w:sz="8" w:space="0" w:color="auto"/>
            </w:tcBorders>
            <w:noWrap/>
            <w:vAlign w:val="center"/>
          </w:tcPr>
          <w:p w14:paraId="42B96A6E" w14:textId="77777777" w:rsidR="00F25070" w:rsidRPr="00191CFA" w:rsidRDefault="00F25070" w:rsidP="004E3B76">
            <w:pPr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 xml:space="preserve">Bloco 10 </w:t>
            </w:r>
          </w:p>
        </w:tc>
        <w:tc>
          <w:tcPr>
            <w:tcW w:w="1717" w:type="pct"/>
            <w:tcBorders>
              <w:right w:val="single" w:sz="8" w:space="0" w:color="auto"/>
            </w:tcBorders>
            <w:noWrap/>
            <w:vAlign w:val="center"/>
          </w:tcPr>
          <w:p w14:paraId="5E34DFAA" w14:textId="77777777" w:rsidR="00F25070" w:rsidRPr="00191CFA" w:rsidRDefault="00F25070" w:rsidP="004E3B76">
            <w:pPr>
              <w:jc w:val="right"/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>3.981,59</w:t>
            </w:r>
          </w:p>
        </w:tc>
      </w:tr>
      <w:tr w:rsidR="00F25070" w:rsidRPr="00696A0A" w14:paraId="1C644DCF" w14:textId="77777777" w:rsidTr="00DC3320">
        <w:trPr>
          <w:trHeight w:val="227"/>
        </w:trPr>
        <w:tc>
          <w:tcPr>
            <w:tcW w:w="3283" w:type="pct"/>
            <w:tcBorders>
              <w:left w:val="single" w:sz="8" w:space="0" w:color="auto"/>
            </w:tcBorders>
            <w:noWrap/>
            <w:vAlign w:val="center"/>
          </w:tcPr>
          <w:p w14:paraId="0E78C45B" w14:textId="77777777" w:rsidR="00F25070" w:rsidRPr="00191CFA" w:rsidRDefault="00F25070" w:rsidP="004E3B76">
            <w:pPr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 xml:space="preserve">Bloco 11 </w:t>
            </w:r>
          </w:p>
        </w:tc>
        <w:tc>
          <w:tcPr>
            <w:tcW w:w="1717" w:type="pct"/>
            <w:tcBorders>
              <w:right w:val="single" w:sz="8" w:space="0" w:color="auto"/>
            </w:tcBorders>
            <w:noWrap/>
            <w:vAlign w:val="center"/>
          </w:tcPr>
          <w:p w14:paraId="4A117FE5" w14:textId="77777777" w:rsidR="00F25070" w:rsidRPr="00191CFA" w:rsidRDefault="00F25070" w:rsidP="004E3B76">
            <w:pPr>
              <w:jc w:val="right"/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>991,03</w:t>
            </w:r>
          </w:p>
        </w:tc>
      </w:tr>
      <w:tr w:rsidR="00F25070" w:rsidRPr="00696A0A" w14:paraId="67CC1125" w14:textId="77777777" w:rsidTr="00DC3320">
        <w:trPr>
          <w:trHeight w:val="227"/>
        </w:trPr>
        <w:tc>
          <w:tcPr>
            <w:tcW w:w="3283" w:type="pct"/>
            <w:tcBorders>
              <w:left w:val="single" w:sz="8" w:space="0" w:color="auto"/>
            </w:tcBorders>
            <w:noWrap/>
            <w:vAlign w:val="center"/>
          </w:tcPr>
          <w:p w14:paraId="4F09BAF7" w14:textId="77777777" w:rsidR="00F25070" w:rsidRPr="00191CFA" w:rsidRDefault="00F25070" w:rsidP="004E3B76">
            <w:pPr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 xml:space="preserve">Bloco 12 </w:t>
            </w:r>
          </w:p>
        </w:tc>
        <w:tc>
          <w:tcPr>
            <w:tcW w:w="1717" w:type="pct"/>
            <w:tcBorders>
              <w:right w:val="single" w:sz="8" w:space="0" w:color="auto"/>
            </w:tcBorders>
            <w:noWrap/>
            <w:vAlign w:val="center"/>
          </w:tcPr>
          <w:p w14:paraId="43567B7C" w14:textId="77777777" w:rsidR="00F25070" w:rsidRPr="00191CFA" w:rsidRDefault="00F25070" w:rsidP="004E3B76">
            <w:pPr>
              <w:jc w:val="right"/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>997,93</w:t>
            </w:r>
          </w:p>
        </w:tc>
      </w:tr>
      <w:tr w:rsidR="00F25070" w:rsidRPr="00696A0A" w14:paraId="69EEE690" w14:textId="77777777" w:rsidTr="00DC3320">
        <w:trPr>
          <w:trHeight w:val="227"/>
        </w:trPr>
        <w:tc>
          <w:tcPr>
            <w:tcW w:w="3283" w:type="pct"/>
            <w:tcBorders>
              <w:left w:val="single" w:sz="8" w:space="0" w:color="auto"/>
            </w:tcBorders>
            <w:noWrap/>
            <w:vAlign w:val="center"/>
          </w:tcPr>
          <w:p w14:paraId="1ABAB520" w14:textId="77777777" w:rsidR="00F25070" w:rsidRPr="00191CFA" w:rsidRDefault="00F25070" w:rsidP="004E3B76">
            <w:pPr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 xml:space="preserve">Bloco 13 </w:t>
            </w:r>
          </w:p>
        </w:tc>
        <w:tc>
          <w:tcPr>
            <w:tcW w:w="1717" w:type="pct"/>
            <w:tcBorders>
              <w:right w:val="single" w:sz="8" w:space="0" w:color="auto"/>
            </w:tcBorders>
            <w:noWrap/>
            <w:vAlign w:val="center"/>
          </w:tcPr>
          <w:p w14:paraId="07C349B2" w14:textId="77777777" w:rsidR="00F25070" w:rsidRPr="00191CFA" w:rsidRDefault="00F25070" w:rsidP="004E3B76">
            <w:pPr>
              <w:jc w:val="right"/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>1.575,77</w:t>
            </w:r>
          </w:p>
        </w:tc>
      </w:tr>
      <w:tr w:rsidR="00F25070" w:rsidRPr="00696A0A" w14:paraId="5631C928" w14:textId="77777777" w:rsidTr="00DC3320">
        <w:trPr>
          <w:trHeight w:val="227"/>
        </w:trPr>
        <w:tc>
          <w:tcPr>
            <w:tcW w:w="3283" w:type="pct"/>
            <w:tcBorders>
              <w:left w:val="single" w:sz="8" w:space="0" w:color="auto"/>
            </w:tcBorders>
            <w:noWrap/>
            <w:vAlign w:val="center"/>
          </w:tcPr>
          <w:p w14:paraId="0D10054C" w14:textId="77777777" w:rsidR="00F25070" w:rsidRPr="00191CFA" w:rsidRDefault="00F25070" w:rsidP="004E3B76">
            <w:pPr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 xml:space="preserve">Bloco 14 </w:t>
            </w:r>
          </w:p>
        </w:tc>
        <w:tc>
          <w:tcPr>
            <w:tcW w:w="1717" w:type="pct"/>
            <w:tcBorders>
              <w:right w:val="single" w:sz="8" w:space="0" w:color="auto"/>
            </w:tcBorders>
            <w:noWrap/>
            <w:vAlign w:val="center"/>
          </w:tcPr>
          <w:p w14:paraId="3AA7E610" w14:textId="77777777" w:rsidR="00F25070" w:rsidRPr="00191CFA" w:rsidRDefault="00F25070" w:rsidP="004E3B76">
            <w:pPr>
              <w:jc w:val="right"/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>10.719,12</w:t>
            </w:r>
          </w:p>
        </w:tc>
      </w:tr>
      <w:tr w:rsidR="00F25070" w:rsidRPr="00696A0A" w14:paraId="7C92EBB1" w14:textId="77777777" w:rsidTr="00DC3320">
        <w:trPr>
          <w:trHeight w:val="227"/>
        </w:trPr>
        <w:tc>
          <w:tcPr>
            <w:tcW w:w="3283" w:type="pct"/>
            <w:tcBorders>
              <w:left w:val="single" w:sz="8" w:space="0" w:color="auto"/>
            </w:tcBorders>
            <w:noWrap/>
            <w:vAlign w:val="center"/>
          </w:tcPr>
          <w:p w14:paraId="4EFED919" w14:textId="0A12E8EC" w:rsidR="00F25070" w:rsidRPr="00191CFA" w:rsidRDefault="00F25070" w:rsidP="004E3B76">
            <w:pPr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>Bloco 15</w:t>
            </w:r>
          </w:p>
        </w:tc>
        <w:tc>
          <w:tcPr>
            <w:tcW w:w="1717" w:type="pct"/>
            <w:tcBorders>
              <w:right w:val="single" w:sz="8" w:space="0" w:color="auto"/>
            </w:tcBorders>
            <w:noWrap/>
            <w:vAlign w:val="center"/>
          </w:tcPr>
          <w:p w14:paraId="21DB7E8F" w14:textId="77777777" w:rsidR="00F25070" w:rsidRPr="00191CFA" w:rsidRDefault="00F25070" w:rsidP="004E3B76">
            <w:pPr>
              <w:jc w:val="right"/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>1.357,01</w:t>
            </w:r>
          </w:p>
        </w:tc>
      </w:tr>
      <w:tr w:rsidR="00F25070" w:rsidRPr="00696A0A" w14:paraId="20B0A429" w14:textId="77777777" w:rsidTr="00DC3320">
        <w:trPr>
          <w:trHeight w:val="227"/>
        </w:trPr>
        <w:tc>
          <w:tcPr>
            <w:tcW w:w="3283" w:type="pct"/>
            <w:tcBorders>
              <w:left w:val="single" w:sz="8" w:space="0" w:color="auto"/>
            </w:tcBorders>
            <w:noWrap/>
            <w:vAlign w:val="center"/>
          </w:tcPr>
          <w:p w14:paraId="2B68EAE6" w14:textId="77777777" w:rsidR="00F25070" w:rsidRPr="00191CFA" w:rsidRDefault="00F25070" w:rsidP="004E3B76">
            <w:pPr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 xml:space="preserve">Bloco 16 </w:t>
            </w:r>
          </w:p>
        </w:tc>
        <w:tc>
          <w:tcPr>
            <w:tcW w:w="1717" w:type="pct"/>
            <w:tcBorders>
              <w:right w:val="single" w:sz="8" w:space="0" w:color="auto"/>
            </w:tcBorders>
            <w:noWrap/>
            <w:vAlign w:val="center"/>
          </w:tcPr>
          <w:p w14:paraId="73084E4C" w14:textId="77777777" w:rsidR="00F25070" w:rsidRPr="00191CFA" w:rsidRDefault="00F25070" w:rsidP="004E3B76">
            <w:pPr>
              <w:jc w:val="right"/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>7.198,68</w:t>
            </w:r>
          </w:p>
        </w:tc>
      </w:tr>
      <w:tr w:rsidR="00F25070" w:rsidRPr="00696A0A" w14:paraId="14A1A5D9" w14:textId="77777777" w:rsidTr="00DC3320">
        <w:trPr>
          <w:trHeight w:val="227"/>
        </w:trPr>
        <w:tc>
          <w:tcPr>
            <w:tcW w:w="3283" w:type="pct"/>
            <w:tcBorders>
              <w:left w:val="single" w:sz="8" w:space="0" w:color="auto"/>
            </w:tcBorders>
            <w:noWrap/>
            <w:vAlign w:val="center"/>
          </w:tcPr>
          <w:p w14:paraId="339677C3" w14:textId="77777777" w:rsidR="00F25070" w:rsidRPr="00191CFA" w:rsidRDefault="00F25070" w:rsidP="004E3B76">
            <w:pPr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 xml:space="preserve">Bloco 17 </w:t>
            </w:r>
          </w:p>
        </w:tc>
        <w:tc>
          <w:tcPr>
            <w:tcW w:w="1717" w:type="pct"/>
            <w:tcBorders>
              <w:right w:val="single" w:sz="8" w:space="0" w:color="auto"/>
            </w:tcBorders>
            <w:noWrap/>
            <w:vAlign w:val="center"/>
          </w:tcPr>
          <w:p w14:paraId="2E7D3687" w14:textId="77777777" w:rsidR="00F25070" w:rsidRPr="00191CFA" w:rsidRDefault="00F25070" w:rsidP="004E3B76">
            <w:pPr>
              <w:jc w:val="right"/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>2.920,93</w:t>
            </w:r>
          </w:p>
        </w:tc>
      </w:tr>
      <w:tr w:rsidR="00F25070" w:rsidRPr="00696A0A" w14:paraId="5B7DC6BB" w14:textId="77777777" w:rsidTr="00DC3320">
        <w:trPr>
          <w:trHeight w:val="227"/>
        </w:trPr>
        <w:tc>
          <w:tcPr>
            <w:tcW w:w="3283" w:type="pct"/>
            <w:tcBorders>
              <w:left w:val="single" w:sz="8" w:space="0" w:color="auto"/>
            </w:tcBorders>
            <w:noWrap/>
            <w:vAlign w:val="center"/>
          </w:tcPr>
          <w:p w14:paraId="18643047" w14:textId="77777777" w:rsidR="00F25070" w:rsidRPr="00191CFA" w:rsidRDefault="00F25070" w:rsidP="004E3B76">
            <w:pPr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 xml:space="preserve">Bloco 18 </w:t>
            </w:r>
          </w:p>
        </w:tc>
        <w:tc>
          <w:tcPr>
            <w:tcW w:w="1717" w:type="pct"/>
            <w:tcBorders>
              <w:right w:val="single" w:sz="8" w:space="0" w:color="auto"/>
            </w:tcBorders>
            <w:noWrap/>
            <w:vAlign w:val="center"/>
          </w:tcPr>
          <w:p w14:paraId="569CE158" w14:textId="77777777" w:rsidR="00F25070" w:rsidRPr="00191CFA" w:rsidRDefault="00F25070" w:rsidP="004E3B76">
            <w:pPr>
              <w:jc w:val="right"/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>842,08</w:t>
            </w:r>
          </w:p>
        </w:tc>
      </w:tr>
      <w:tr w:rsidR="00F25070" w:rsidRPr="00696A0A" w14:paraId="70448571" w14:textId="77777777" w:rsidTr="00DC3320">
        <w:trPr>
          <w:trHeight w:val="227"/>
        </w:trPr>
        <w:tc>
          <w:tcPr>
            <w:tcW w:w="3283" w:type="pct"/>
            <w:tcBorders>
              <w:left w:val="single" w:sz="8" w:space="0" w:color="auto"/>
            </w:tcBorders>
            <w:noWrap/>
            <w:vAlign w:val="center"/>
          </w:tcPr>
          <w:p w14:paraId="033DE501" w14:textId="127E6CB2" w:rsidR="00F25070" w:rsidRPr="00191CFA" w:rsidRDefault="00F25070" w:rsidP="004E3B76">
            <w:pPr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>Bloco 19</w:t>
            </w:r>
          </w:p>
        </w:tc>
        <w:tc>
          <w:tcPr>
            <w:tcW w:w="1717" w:type="pct"/>
            <w:tcBorders>
              <w:right w:val="single" w:sz="8" w:space="0" w:color="auto"/>
            </w:tcBorders>
            <w:noWrap/>
            <w:vAlign w:val="center"/>
          </w:tcPr>
          <w:p w14:paraId="78870E82" w14:textId="77777777" w:rsidR="00F25070" w:rsidRPr="00191CFA" w:rsidRDefault="00F25070" w:rsidP="004E3B76">
            <w:pPr>
              <w:jc w:val="right"/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>3.713,23</w:t>
            </w:r>
          </w:p>
        </w:tc>
      </w:tr>
      <w:tr w:rsidR="00F25070" w:rsidRPr="00696A0A" w14:paraId="4D8DBE9C" w14:textId="77777777" w:rsidTr="00DC3320">
        <w:trPr>
          <w:trHeight w:val="227"/>
        </w:trPr>
        <w:tc>
          <w:tcPr>
            <w:tcW w:w="3283" w:type="pct"/>
            <w:tcBorders>
              <w:left w:val="single" w:sz="8" w:space="0" w:color="auto"/>
            </w:tcBorders>
            <w:noWrap/>
            <w:vAlign w:val="center"/>
          </w:tcPr>
          <w:p w14:paraId="0FC02655" w14:textId="77777777" w:rsidR="00F25070" w:rsidRPr="00191CFA" w:rsidRDefault="00F25070" w:rsidP="004E3B76">
            <w:pPr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 xml:space="preserve">Bloco 20 </w:t>
            </w:r>
          </w:p>
        </w:tc>
        <w:tc>
          <w:tcPr>
            <w:tcW w:w="1717" w:type="pct"/>
            <w:tcBorders>
              <w:right w:val="single" w:sz="8" w:space="0" w:color="auto"/>
            </w:tcBorders>
            <w:noWrap/>
            <w:vAlign w:val="center"/>
          </w:tcPr>
          <w:p w14:paraId="598B3C1B" w14:textId="77777777" w:rsidR="00F25070" w:rsidRPr="00191CFA" w:rsidRDefault="00F25070" w:rsidP="004E3B76">
            <w:pPr>
              <w:jc w:val="right"/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>274,20</w:t>
            </w:r>
          </w:p>
        </w:tc>
      </w:tr>
      <w:tr w:rsidR="00F25070" w:rsidRPr="00696A0A" w14:paraId="7B1F96EB" w14:textId="77777777" w:rsidTr="00DC3320">
        <w:trPr>
          <w:trHeight w:val="227"/>
        </w:trPr>
        <w:tc>
          <w:tcPr>
            <w:tcW w:w="3283" w:type="pct"/>
            <w:tcBorders>
              <w:left w:val="single" w:sz="8" w:space="0" w:color="auto"/>
            </w:tcBorders>
            <w:noWrap/>
            <w:vAlign w:val="center"/>
          </w:tcPr>
          <w:p w14:paraId="51D6489A" w14:textId="77777777" w:rsidR="00F25070" w:rsidRPr="00191CFA" w:rsidRDefault="00F25070" w:rsidP="004E3B76">
            <w:pPr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 xml:space="preserve">Bloco 21 </w:t>
            </w:r>
          </w:p>
        </w:tc>
        <w:tc>
          <w:tcPr>
            <w:tcW w:w="1717" w:type="pct"/>
            <w:tcBorders>
              <w:right w:val="single" w:sz="8" w:space="0" w:color="auto"/>
            </w:tcBorders>
            <w:noWrap/>
            <w:vAlign w:val="center"/>
          </w:tcPr>
          <w:p w14:paraId="24AC254C" w14:textId="77777777" w:rsidR="00F25070" w:rsidRPr="00191CFA" w:rsidRDefault="00F25070" w:rsidP="004E3B76">
            <w:pPr>
              <w:jc w:val="right"/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>447,28</w:t>
            </w:r>
          </w:p>
        </w:tc>
      </w:tr>
      <w:tr w:rsidR="00F25070" w:rsidRPr="00696A0A" w14:paraId="1F441C2E" w14:textId="77777777" w:rsidTr="00DC3320">
        <w:trPr>
          <w:trHeight w:val="227"/>
        </w:trPr>
        <w:tc>
          <w:tcPr>
            <w:tcW w:w="3283" w:type="pct"/>
            <w:tcBorders>
              <w:left w:val="single" w:sz="8" w:space="0" w:color="auto"/>
            </w:tcBorders>
            <w:noWrap/>
            <w:vAlign w:val="center"/>
          </w:tcPr>
          <w:p w14:paraId="05EDAC10" w14:textId="77777777" w:rsidR="00F25070" w:rsidRPr="00191CFA" w:rsidRDefault="00F25070" w:rsidP="004E3B76">
            <w:pPr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 xml:space="preserve">Área Técnica 10 (Casa de Máquinas 3) </w:t>
            </w:r>
          </w:p>
        </w:tc>
        <w:tc>
          <w:tcPr>
            <w:tcW w:w="1717" w:type="pct"/>
            <w:tcBorders>
              <w:right w:val="single" w:sz="8" w:space="0" w:color="auto"/>
            </w:tcBorders>
            <w:noWrap/>
            <w:vAlign w:val="center"/>
          </w:tcPr>
          <w:p w14:paraId="09EE8A81" w14:textId="77777777" w:rsidR="00F25070" w:rsidRPr="00191CFA" w:rsidRDefault="00F25070" w:rsidP="004E3B76">
            <w:pPr>
              <w:jc w:val="right"/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>1.325,42</w:t>
            </w:r>
          </w:p>
        </w:tc>
      </w:tr>
      <w:tr w:rsidR="00F25070" w:rsidRPr="00696A0A" w14:paraId="3DF3D0FA" w14:textId="77777777" w:rsidTr="00DC3320">
        <w:trPr>
          <w:trHeight w:val="227"/>
        </w:trPr>
        <w:tc>
          <w:tcPr>
            <w:tcW w:w="3283" w:type="pct"/>
            <w:tcBorders>
              <w:left w:val="single" w:sz="8" w:space="0" w:color="auto"/>
            </w:tcBorders>
            <w:noWrap/>
            <w:vAlign w:val="center"/>
          </w:tcPr>
          <w:p w14:paraId="12F9D5B9" w14:textId="77777777" w:rsidR="00F25070" w:rsidRPr="00191CFA" w:rsidRDefault="00F25070" w:rsidP="004E3B76">
            <w:pPr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 xml:space="preserve">Área Técnica 13 (Casa de Máquinas 2) </w:t>
            </w:r>
          </w:p>
        </w:tc>
        <w:tc>
          <w:tcPr>
            <w:tcW w:w="1717" w:type="pct"/>
            <w:tcBorders>
              <w:right w:val="single" w:sz="8" w:space="0" w:color="auto"/>
            </w:tcBorders>
            <w:noWrap/>
            <w:vAlign w:val="center"/>
          </w:tcPr>
          <w:p w14:paraId="1588D8DA" w14:textId="77777777" w:rsidR="00F25070" w:rsidRPr="00191CFA" w:rsidRDefault="00F25070" w:rsidP="004E3B76">
            <w:pPr>
              <w:jc w:val="right"/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>623,29</w:t>
            </w:r>
          </w:p>
        </w:tc>
      </w:tr>
      <w:tr w:rsidR="00F25070" w:rsidRPr="00696A0A" w14:paraId="10C2FD8D" w14:textId="77777777" w:rsidTr="00DC3320">
        <w:trPr>
          <w:trHeight w:val="227"/>
        </w:trPr>
        <w:tc>
          <w:tcPr>
            <w:tcW w:w="3283" w:type="pct"/>
            <w:tcBorders>
              <w:left w:val="single" w:sz="8" w:space="0" w:color="auto"/>
            </w:tcBorders>
            <w:noWrap/>
            <w:vAlign w:val="center"/>
          </w:tcPr>
          <w:p w14:paraId="4DA4DFFC" w14:textId="7463C5F9" w:rsidR="00F25070" w:rsidRPr="00191CFA" w:rsidRDefault="00F25070" w:rsidP="004E3B76">
            <w:pPr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 xml:space="preserve">Área Técnica 21 </w:t>
            </w:r>
          </w:p>
        </w:tc>
        <w:tc>
          <w:tcPr>
            <w:tcW w:w="1717" w:type="pct"/>
            <w:tcBorders>
              <w:right w:val="single" w:sz="8" w:space="0" w:color="auto"/>
            </w:tcBorders>
            <w:noWrap/>
            <w:vAlign w:val="center"/>
          </w:tcPr>
          <w:p w14:paraId="4931A63B" w14:textId="77777777" w:rsidR="00F25070" w:rsidRPr="00191CFA" w:rsidRDefault="00F25070" w:rsidP="004E3B76">
            <w:pPr>
              <w:jc w:val="right"/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>1.855,91</w:t>
            </w:r>
          </w:p>
        </w:tc>
      </w:tr>
      <w:tr w:rsidR="00F25070" w:rsidRPr="00696A0A" w14:paraId="6441B34D" w14:textId="77777777" w:rsidTr="00DC3320">
        <w:trPr>
          <w:trHeight w:val="227"/>
        </w:trPr>
        <w:tc>
          <w:tcPr>
            <w:tcW w:w="3283" w:type="pct"/>
            <w:tcBorders>
              <w:left w:val="single" w:sz="8" w:space="0" w:color="auto"/>
            </w:tcBorders>
            <w:vAlign w:val="center"/>
          </w:tcPr>
          <w:p w14:paraId="2385D514" w14:textId="77777777" w:rsidR="00F25070" w:rsidRPr="00191CFA" w:rsidRDefault="00F25070" w:rsidP="004E3B76">
            <w:pPr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 xml:space="preserve">Área Técnica 65 (Ed. Palácio do Comércio) </w:t>
            </w:r>
          </w:p>
        </w:tc>
        <w:tc>
          <w:tcPr>
            <w:tcW w:w="1717" w:type="pct"/>
            <w:tcBorders>
              <w:right w:val="single" w:sz="8" w:space="0" w:color="auto"/>
            </w:tcBorders>
            <w:noWrap/>
            <w:vAlign w:val="center"/>
          </w:tcPr>
          <w:p w14:paraId="604C2559" w14:textId="77777777" w:rsidR="00F25070" w:rsidRPr="00191CFA" w:rsidRDefault="00F25070" w:rsidP="004E3B76">
            <w:pPr>
              <w:jc w:val="right"/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>199,06</w:t>
            </w:r>
          </w:p>
        </w:tc>
      </w:tr>
      <w:tr w:rsidR="00F25070" w:rsidRPr="00696A0A" w14:paraId="16C79288" w14:textId="77777777" w:rsidTr="00DC3320">
        <w:trPr>
          <w:trHeight w:val="227"/>
        </w:trPr>
        <w:tc>
          <w:tcPr>
            <w:tcW w:w="3283" w:type="pct"/>
            <w:tcBorders>
              <w:left w:val="single" w:sz="8" w:space="0" w:color="auto"/>
            </w:tcBorders>
            <w:noWrap/>
            <w:vAlign w:val="center"/>
          </w:tcPr>
          <w:p w14:paraId="4788875C" w14:textId="77777777" w:rsidR="00F25070" w:rsidRPr="00191CFA" w:rsidRDefault="00F25070" w:rsidP="004E3B76">
            <w:pPr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 xml:space="preserve">Setor de Habitações Individuais Sul (Residência Oficial) </w:t>
            </w:r>
          </w:p>
        </w:tc>
        <w:tc>
          <w:tcPr>
            <w:tcW w:w="1717" w:type="pct"/>
            <w:tcBorders>
              <w:right w:val="single" w:sz="8" w:space="0" w:color="auto"/>
            </w:tcBorders>
            <w:noWrap/>
            <w:vAlign w:val="center"/>
          </w:tcPr>
          <w:p w14:paraId="5BBDADF6" w14:textId="77777777" w:rsidR="00F25070" w:rsidRPr="00191CFA" w:rsidRDefault="00F25070" w:rsidP="004E3B76">
            <w:pPr>
              <w:jc w:val="right"/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>979,67</w:t>
            </w:r>
          </w:p>
        </w:tc>
      </w:tr>
      <w:tr w:rsidR="00F25070" w:rsidRPr="00696A0A" w14:paraId="6EA92AEB" w14:textId="77777777" w:rsidTr="00DC3320">
        <w:trPr>
          <w:trHeight w:val="227"/>
        </w:trPr>
        <w:tc>
          <w:tcPr>
            <w:tcW w:w="3283" w:type="pct"/>
            <w:tcBorders>
              <w:left w:val="single" w:sz="8" w:space="0" w:color="auto"/>
            </w:tcBorders>
            <w:vAlign w:val="center"/>
          </w:tcPr>
          <w:p w14:paraId="014D2EEC" w14:textId="77777777" w:rsidR="00F25070" w:rsidRPr="00191CFA" w:rsidRDefault="00F25070" w:rsidP="004E3B76">
            <w:pPr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 xml:space="preserve">Super Quadra Sul - 309 Bloco C </w:t>
            </w:r>
          </w:p>
        </w:tc>
        <w:tc>
          <w:tcPr>
            <w:tcW w:w="1717" w:type="pct"/>
            <w:tcBorders>
              <w:right w:val="single" w:sz="8" w:space="0" w:color="auto"/>
            </w:tcBorders>
            <w:noWrap/>
            <w:vAlign w:val="center"/>
          </w:tcPr>
          <w:p w14:paraId="090DBA1A" w14:textId="77777777" w:rsidR="00F25070" w:rsidRPr="00191CFA" w:rsidRDefault="00F25070" w:rsidP="004E3B76">
            <w:pPr>
              <w:jc w:val="right"/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>8.260,33</w:t>
            </w:r>
          </w:p>
        </w:tc>
      </w:tr>
      <w:tr w:rsidR="00F25070" w:rsidRPr="00696A0A" w14:paraId="38C16070" w14:textId="77777777" w:rsidTr="00DC3320">
        <w:trPr>
          <w:trHeight w:val="227"/>
        </w:trPr>
        <w:tc>
          <w:tcPr>
            <w:tcW w:w="3283" w:type="pct"/>
            <w:tcBorders>
              <w:left w:val="single" w:sz="8" w:space="0" w:color="auto"/>
            </w:tcBorders>
            <w:noWrap/>
            <w:vAlign w:val="center"/>
          </w:tcPr>
          <w:p w14:paraId="6AE07CE8" w14:textId="77777777" w:rsidR="00F25070" w:rsidRPr="00191CFA" w:rsidRDefault="00F25070" w:rsidP="004E3B76">
            <w:pPr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 xml:space="preserve">Super Quadra Sul - 309 Bloco G </w:t>
            </w:r>
          </w:p>
        </w:tc>
        <w:tc>
          <w:tcPr>
            <w:tcW w:w="1717" w:type="pct"/>
            <w:tcBorders>
              <w:right w:val="single" w:sz="8" w:space="0" w:color="auto"/>
            </w:tcBorders>
            <w:noWrap/>
            <w:vAlign w:val="center"/>
          </w:tcPr>
          <w:p w14:paraId="4124B85B" w14:textId="77777777" w:rsidR="00F25070" w:rsidRPr="00191CFA" w:rsidRDefault="00F25070" w:rsidP="004E3B76">
            <w:pPr>
              <w:jc w:val="right"/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>8.260,33</w:t>
            </w:r>
          </w:p>
        </w:tc>
      </w:tr>
      <w:tr w:rsidR="00F25070" w:rsidRPr="00696A0A" w14:paraId="39C1D365" w14:textId="77777777" w:rsidTr="00DC3320">
        <w:trPr>
          <w:trHeight w:val="227"/>
        </w:trPr>
        <w:tc>
          <w:tcPr>
            <w:tcW w:w="3283" w:type="pct"/>
            <w:tcBorders>
              <w:left w:val="single" w:sz="8" w:space="0" w:color="auto"/>
            </w:tcBorders>
            <w:noWrap/>
            <w:vAlign w:val="center"/>
          </w:tcPr>
          <w:p w14:paraId="6D9D794F" w14:textId="77777777" w:rsidR="00F25070" w:rsidRPr="00191CFA" w:rsidRDefault="00F25070" w:rsidP="004E3B76">
            <w:pPr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 xml:space="preserve">Super Quadra Sul - 309 Bloco D </w:t>
            </w:r>
          </w:p>
        </w:tc>
        <w:tc>
          <w:tcPr>
            <w:tcW w:w="1717" w:type="pct"/>
            <w:tcBorders>
              <w:right w:val="single" w:sz="8" w:space="0" w:color="auto"/>
            </w:tcBorders>
            <w:noWrap/>
            <w:vAlign w:val="center"/>
          </w:tcPr>
          <w:p w14:paraId="4D43B69F" w14:textId="77777777" w:rsidR="00F25070" w:rsidRPr="00191CFA" w:rsidRDefault="00F25070" w:rsidP="004E3B76">
            <w:pPr>
              <w:jc w:val="right"/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>8.282,38</w:t>
            </w:r>
          </w:p>
        </w:tc>
      </w:tr>
      <w:tr w:rsidR="00F25070" w:rsidRPr="00696A0A" w14:paraId="3CF51AB2" w14:textId="77777777" w:rsidTr="00DC3320">
        <w:trPr>
          <w:trHeight w:val="227"/>
        </w:trPr>
        <w:tc>
          <w:tcPr>
            <w:tcW w:w="3283" w:type="pct"/>
            <w:tcBorders>
              <w:left w:val="single" w:sz="8" w:space="0" w:color="auto"/>
            </w:tcBorders>
            <w:noWrap/>
            <w:vAlign w:val="center"/>
          </w:tcPr>
          <w:p w14:paraId="5BD7972A" w14:textId="171C9CAB" w:rsidR="00F25070" w:rsidRPr="00191CFA" w:rsidRDefault="00F25070" w:rsidP="004E3B76">
            <w:pPr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 xml:space="preserve">CCPU (obs: atualmente </w:t>
            </w:r>
            <w:r w:rsidR="00CF37EB">
              <w:rPr>
                <w:color w:val="000000"/>
                <w:sz w:val="19"/>
                <w:szCs w:val="19"/>
              </w:rPr>
              <w:t>em obras</w:t>
            </w:r>
            <w:r w:rsidRPr="00191CFA">
              <w:rPr>
                <w:color w:val="000000"/>
                <w:sz w:val="19"/>
                <w:szCs w:val="19"/>
              </w:rPr>
              <w:t>)</w:t>
            </w:r>
          </w:p>
        </w:tc>
        <w:tc>
          <w:tcPr>
            <w:tcW w:w="1717" w:type="pct"/>
            <w:tcBorders>
              <w:right w:val="single" w:sz="8" w:space="0" w:color="auto"/>
            </w:tcBorders>
            <w:noWrap/>
            <w:vAlign w:val="center"/>
          </w:tcPr>
          <w:p w14:paraId="78CF1F6A" w14:textId="77777777" w:rsidR="00F25070" w:rsidRPr="00191CFA" w:rsidRDefault="00F25070" w:rsidP="004E3B76">
            <w:pPr>
              <w:jc w:val="right"/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>7.455,00</w:t>
            </w:r>
          </w:p>
        </w:tc>
      </w:tr>
      <w:tr w:rsidR="00F25070" w:rsidRPr="007C12C3" w14:paraId="449D1A59" w14:textId="77777777" w:rsidTr="00DC3320">
        <w:trPr>
          <w:trHeight w:val="255"/>
        </w:trPr>
        <w:tc>
          <w:tcPr>
            <w:tcW w:w="3283" w:type="pct"/>
            <w:tcBorders>
              <w:left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220DFBCD" w14:textId="77777777" w:rsidR="00F25070" w:rsidRPr="00A80D1A" w:rsidRDefault="00F25070" w:rsidP="004E3B76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A80D1A">
              <w:rPr>
                <w:b/>
                <w:bCs/>
                <w:color w:val="000000"/>
                <w:sz w:val="20"/>
                <w:szCs w:val="20"/>
              </w:rPr>
              <w:t>Total</w:t>
            </w:r>
          </w:p>
        </w:tc>
        <w:tc>
          <w:tcPr>
            <w:tcW w:w="1717" w:type="pct"/>
            <w:tcBorders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0D81B8D9" w14:textId="77777777" w:rsidR="00F25070" w:rsidRPr="00A80D1A" w:rsidRDefault="00F25070" w:rsidP="004E3B76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A80D1A">
              <w:rPr>
                <w:b/>
                <w:bCs/>
                <w:color w:val="000000"/>
                <w:sz w:val="20"/>
                <w:szCs w:val="20"/>
              </w:rPr>
              <w:t>171.729,55</w:t>
            </w:r>
          </w:p>
        </w:tc>
      </w:tr>
    </w:tbl>
    <w:p w14:paraId="5A08A70A" w14:textId="77777777" w:rsidR="00F25070" w:rsidRDefault="00F25070" w:rsidP="00A46F30">
      <w:pPr>
        <w:pStyle w:val="Pontos"/>
        <w:spacing w:before="0" w:after="0"/>
        <w:ind w:left="425" w:firstLine="0"/>
        <w:jc w:val="center"/>
      </w:pPr>
    </w:p>
    <w:p w14:paraId="18FD1B41" w14:textId="2186B0AC" w:rsidR="00F25070" w:rsidRDefault="00F25070" w:rsidP="00A46F30">
      <w:pPr>
        <w:pStyle w:val="Pontos"/>
        <w:spacing w:before="0" w:after="60"/>
        <w:ind w:left="425" w:firstLine="0"/>
        <w:jc w:val="center"/>
      </w:pPr>
      <w:bookmarkStart w:id="2" w:name="_Ref418069813"/>
      <w:r>
        <w:t xml:space="preserve">Tabela </w:t>
      </w:r>
      <w:r>
        <w:fldChar w:fldCharType="begin"/>
      </w:r>
      <w:r>
        <w:instrText xml:space="preserve"> SEQ Tabela \* ARABIC </w:instrText>
      </w:r>
      <w:r>
        <w:fldChar w:fldCharType="separate"/>
      </w:r>
      <w:r>
        <w:t>2</w:t>
      </w:r>
      <w:r>
        <w:fldChar w:fldCharType="end"/>
      </w:r>
      <w:bookmarkEnd w:id="2"/>
      <w:r>
        <w:t xml:space="preserve"> – </w:t>
      </w:r>
      <w:r w:rsidRPr="007D163A">
        <w:t>Quadro Geral de Área</w:t>
      </w:r>
      <w:r w:rsidR="00DC3320">
        <w:t>s</w:t>
      </w:r>
      <w:r w:rsidRPr="007D163A">
        <w:t xml:space="preserve"> de Terreno</w:t>
      </w:r>
    </w:p>
    <w:tbl>
      <w:tblPr>
        <w:tblW w:w="4632" w:type="pct"/>
        <w:tblInd w:w="1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794"/>
        <w:gridCol w:w="3117"/>
      </w:tblGrid>
      <w:tr w:rsidR="00F25070" w:rsidRPr="005563F3" w14:paraId="44F7179B" w14:textId="77777777" w:rsidTr="00DC3320">
        <w:trPr>
          <w:trHeight w:val="255"/>
        </w:trPr>
        <w:tc>
          <w:tcPr>
            <w:tcW w:w="3251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410B4050" w14:textId="77777777" w:rsidR="00F25070" w:rsidRPr="00191CFA" w:rsidRDefault="00F25070" w:rsidP="004E3B76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191CFA">
              <w:rPr>
                <w:b/>
                <w:bCs/>
                <w:color w:val="000000"/>
                <w:sz w:val="20"/>
                <w:szCs w:val="20"/>
              </w:rPr>
              <w:t>Terreno</w:t>
            </w:r>
          </w:p>
        </w:tc>
        <w:tc>
          <w:tcPr>
            <w:tcW w:w="174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67AF23A3" w14:textId="77777777" w:rsidR="00F25070" w:rsidRPr="00191CFA" w:rsidRDefault="00F25070" w:rsidP="004E3B76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191CFA">
              <w:rPr>
                <w:b/>
                <w:bCs/>
                <w:color w:val="000000"/>
                <w:sz w:val="20"/>
                <w:szCs w:val="20"/>
              </w:rPr>
              <w:t>Área de Terreno (m</w:t>
            </w:r>
            <w:r w:rsidRPr="00191CFA">
              <w:rPr>
                <w:b/>
                <w:bCs/>
                <w:color w:val="000000"/>
                <w:sz w:val="20"/>
                <w:szCs w:val="20"/>
                <w:vertAlign w:val="superscript"/>
              </w:rPr>
              <w:t>2</w:t>
            </w:r>
            <w:r w:rsidRPr="00191CFA">
              <w:rPr>
                <w:b/>
                <w:bCs/>
                <w:color w:val="000000"/>
                <w:sz w:val="20"/>
                <w:szCs w:val="20"/>
              </w:rPr>
              <w:t>)</w:t>
            </w:r>
          </w:p>
        </w:tc>
      </w:tr>
      <w:tr w:rsidR="00F25070" w:rsidRPr="005563F3" w14:paraId="17ABF705" w14:textId="77777777" w:rsidTr="00DC3320">
        <w:trPr>
          <w:trHeight w:val="227"/>
        </w:trPr>
        <w:tc>
          <w:tcPr>
            <w:tcW w:w="3251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5164A8" w14:textId="77777777" w:rsidR="00F25070" w:rsidRPr="00191CFA" w:rsidRDefault="00F25070" w:rsidP="004E3B76">
            <w:pPr>
              <w:jc w:val="both"/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>Senado Federal</w:t>
            </w:r>
          </w:p>
        </w:tc>
        <w:tc>
          <w:tcPr>
            <w:tcW w:w="1749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0B8F6896" w14:textId="77777777" w:rsidR="00F25070" w:rsidRPr="00191CFA" w:rsidRDefault="00F25070" w:rsidP="004E3B76">
            <w:pPr>
              <w:jc w:val="right"/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>249.000</w:t>
            </w:r>
          </w:p>
        </w:tc>
      </w:tr>
      <w:tr w:rsidR="00F25070" w:rsidRPr="005563F3" w14:paraId="2E472C49" w14:textId="77777777" w:rsidTr="00DC3320">
        <w:trPr>
          <w:trHeight w:val="227"/>
        </w:trPr>
        <w:tc>
          <w:tcPr>
            <w:tcW w:w="3251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303AF5" w14:textId="77777777" w:rsidR="00F25070" w:rsidRPr="00191CFA" w:rsidRDefault="00F25070" w:rsidP="004E3B76">
            <w:pPr>
              <w:jc w:val="both"/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>Residência Oficial da Presidência</w:t>
            </w:r>
          </w:p>
        </w:tc>
        <w:tc>
          <w:tcPr>
            <w:tcW w:w="1749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44528F10" w14:textId="77777777" w:rsidR="00F25070" w:rsidRPr="00191CFA" w:rsidRDefault="00F25070" w:rsidP="004E3B76">
            <w:pPr>
              <w:jc w:val="right"/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>14.000</w:t>
            </w:r>
          </w:p>
        </w:tc>
      </w:tr>
      <w:tr w:rsidR="00F25070" w:rsidRPr="005563F3" w14:paraId="58720FA0" w14:textId="77777777" w:rsidTr="00DC3320">
        <w:trPr>
          <w:trHeight w:val="227"/>
        </w:trPr>
        <w:tc>
          <w:tcPr>
            <w:tcW w:w="3251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7AAD54" w14:textId="77777777" w:rsidR="00F25070" w:rsidRPr="00191CFA" w:rsidRDefault="00F25070" w:rsidP="004E3B76">
            <w:pPr>
              <w:jc w:val="both"/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>Residências Oficiais - SQS 309</w:t>
            </w:r>
          </w:p>
        </w:tc>
        <w:tc>
          <w:tcPr>
            <w:tcW w:w="1749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2C58744A" w14:textId="77777777" w:rsidR="00F25070" w:rsidRPr="00191CFA" w:rsidRDefault="00F25070" w:rsidP="004E3B76">
            <w:pPr>
              <w:jc w:val="right"/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>3.384</w:t>
            </w:r>
          </w:p>
        </w:tc>
      </w:tr>
      <w:tr w:rsidR="00F25070" w:rsidRPr="005563F3" w14:paraId="10CDDD6E" w14:textId="77777777" w:rsidTr="00DC3320">
        <w:trPr>
          <w:trHeight w:val="227"/>
        </w:trPr>
        <w:tc>
          <w:tcPr>
            <w:tcW w:w="3251" w:type="pct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2ACE57AD" w14:textId="3FB301D8" w:rsidR="00F25070" w:rsidRPr="00191CFA" w:rsidRDefault="00F25070" w:rsidP="004E3B76">
            <w:pPr>
              <w:jc w:val="both"/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 xml:space="preserve">CCPU (obs: atualmente </w:t>
            </w:r>
            <w:r w:rsidR="00CF37EB">
              <w:rPr>
                <w:color w:val="000000"/>
                <w:sz w:val="19"/>
                <w:szCs w:val="19"/>
              </w:rPr>
              <w:t>em obras</w:t>
            </w:r>
            <w:r w:rsidRPr="00191CFA">
              <w:rPr>
                <w:color w:val="000000"/>
                <w:sz w:val="19"/>
                <w:szCs w:val="19"/>
              </w:rPr>
              <w:t>)</w:t>
            </w:r>
          </w:p>
        </w:tc>
        <w:tc>
          <w:tcPr>
            <w:tcW w:w="1749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49064690" w14:textId="77777777" w:rsidR="00F25070" w:rsidRPr="00191CFA" w:rsidRDefault="00F25070" w:rsidP="004E3B76">
            <w:pPr>
              <w:jc w:val="right"/>
              <w:rPr>
                <w:color w:val="000000"/>
                <w:sz w:val="19"/>
                <w:szCs w:val="19"/>
              </w:rPr>
            </w:pPr>
            <w:r w:rsidRPr="00191CFA">
              <w:rPr>
                <w:color w:val="000000"/>
                <w:sz w:val="19"/>
                <w:szCs w:val="19"/>
              </w:rPr>
              <w:t>78.000</w:t>
            </w:r>
          </w:p>
        </w:tc>
      </w:tr>
      <w:tr w:rsidR="00F25070" w:rsidRPr="005563F3" w14:paraId="7E6753CE" w14:textId="77777777" w:rsidTr="00DC3320">
        <w:trPr>
          <w:trHeight w:val="255"/>
        </w:trPr>
        <w:tc>
          <w:tcPr>
            <w:tcW w:w="3251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44B473A4" w14:textId="77777777" w:rsidR="00F25070" w:rsidRPr="00191CFA" w:rsidRDefault="00F25070" w:rsidP="004E3B76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191CFA">
              <w:rPr>
                <w:b/>
                <w:bCs/>
                <w:color w:val="000000"/>
                <w:sz w:val="20"/>
                <w:szCs w:val="20"/>
              </w:rPr>
              <w:t>Total</w:t>
            </w:r>
          </w:p>
        </w:tc>
        <w:tc>
          <w:tcPr>
            <w:tcW w:w="174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59C53AA3" w14:textId="77777777" w:rsidR="00F25070" w:rsidRPr="00191CFA" w:rsidRDefault="00F25070" w:rsidP="004E3B76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191CFA">
              <w:rPr>
                <w:b/>
                <w:bCs/>
                <w:color w:val="000000"/>
                <w:sz w:val="20"/>
                <w:szCs w:val="20"/>
              </w:rPr>
              <w:t>344.384</w:t>
            </w:r>
          </w:p>
        </w:tc>
      </w:tr>
    </w:tbl>
    <w:p w14:paraId="586DA507" w14:textId="330C5B00" w:rsidR="00F25070" w:rsidRPr="00963F1E" w:rsidRDefault="00F25070" w:rsidP="00F25070">
      <w:pPr>
        <w:rPr>
          <w:sz w:val="2"/>
          <w:szCs w:val="2"/>
        </w:rPr>
      </w:pPr>
    </w:p>
    <w:sectPr w:rsidR="00F25070" w:rsidRPr="00963F1E" w:rsidSect="00D1419B">
      <w:headerReference w:type="default" r:id="rId79"/>
      <w:footerReference w:type="default" r:id="rId80"/>
      <w:footerReference w:type="first" r:id="rId81"/>
      <w:pgSz w:w="11907" w:h="16840" w:code="9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B882E5" w14:textId="77777777" w:rsidR="00E05406" w:rsidRDefault="00E05406">
      <w:r>
        <w:separator/>
      </w:r>
    </w:p>
  </w:endnote>
  <w:endnote w:type="continuationSeparator" w:id="0">
    <w:p w14:paraId="5A2ACA75" w14:textId="77777777" w:rsidR="00E05406" w:rsidRDefault="00E0540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">
    <w:altName w:val="Times New Roman"/>
    <w:panose1 w:val="02020603050405020304"/>
    <w:charset w:val="00"/>
    <w:family w:val="auto"/>
    <w:pitch w:val="variable"/>
    <w:sig w:usb0="E00002FF" w:usb1="5000205A" w:usb2="00000000" w:usb3="00000000" w:csb0="0000019F" w:csb1="00000000"/>
  </w:font>
  <w:font w:name="Helvetica-Narrow">
    <w:altName w:val="Arial Narrow"/>
    <w:charset w:val="00"/>
    <w:family w:val="auto"/>
    <w:pitch w:val="variable"/>
    <w:sig w:usb0="E00002FF" w:usb1="5000785B" w:usb2="00000000" w:usb3="00000000" w:csb0="0000019F" w:csb1="00000000"/>
  </w:font>
  <w:font w:name="ITC Stone Sans Std Medium">
    <w:altName w:val="Calibri"/>
    <w:charset w:val="00"/>
    <w:family w:val="swiss"/>
    <w:pitch w:val="variable"/>
    <w:sig w:usb0="800000AF" w:usb1="4000204A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D55EFD" w14:textId="77777777" w:rsidR="005A4C3F" w:rsidRDefault="005A4C3F">
    <w:pPr>
      <w:pStyle w:val="Rodap"/>
      <w:framePr w:wrap="around" w:vAnchor="text" w:hAnchor="margin" w:xAlign="right" w:y="1"/>
      <w:rPr>
        <w:rStyle w:val="Nmerodepgina"/>
      </w:rPr>
    </w:pPr>
  </w:p>
  <w:p w14:paraId="62A9E780" w14:textId="77777777" w:rsidR="005A4C3F" w:rsidRDefault="005A4C3F" w:rsidP="00295E27">
    <w:pPr>
      <w:pStyle w:val="Rodap"/>
      <w:jc w:val="right"/>
    </w:pPr>
  </w:p>
  <w:p w14:paraId="2B23004E" w14:textId="461A0DC9" w:rsidR="005A4C3F" w:rsidRDefault="007347DC" w:rsidP="00295E27">
    <w:pPr>
      <w:pStyle w:val="Rodap"/>
      <w:pBdr>
        <w:top w:val="single" w:sz="4" w:space="1" w:color="auto"/>
      </w:pBdr>
      <w:jc w:val="right"/>
      <w:rPr>
        <w:b/>
        <w:sz w:val="24"/>
      </w:rPr>
    </w:pPr>
    <w:r>
      <w:t xml:space="preserve">Plantas Baixas e Fotos Ilustrativas dos Locais de Execução dos Serviços – </w:t>
    </w:r>
    <w:r w:rsidR="002311CB">
      <w:t>E</w:t>
    </w:r>
    <w:r>
      <w:t xml:space="preserve"> – Página </w:t>
    </w:r>
    <w:r w:rsidR="00F06F52" w:rsidRPr="005B5930">
      <w:fldChar w:fldCharType="begin"/>
    </w:r>
    <w:r w:rsidR="005A4C3F" w:rsidRPr="005B5930">
      <w:instrText xml:space="preserve"> PAGE   \* MERGEFORMAT </w:instrText>
    </w:r>
    <w:r w:rsidR="00F06F52" w:rsidRPr="005B5930">
      <w:fldChar w:fldCharType="separate"/>
    </w:r>
    <w:r w:rsidR="00526F9A">
      <w:rPr>
        <w:noProof/>
      </w:rPr>
      <w:t>20</w:t>
    </w:r>
    <w:r w:rsidR="00F06F52" w:rsidRPr="005B5930">
      <w:fldChar w:fldCharType="end"/>
    </w:r>
  </w:p>
  <w:p w14:paraId="78CF6BE7" w14:textId="77777777" w:rsidR="005A4C3F" w:rsidRDefault="005A4C3F" w:rsidP="00295E27">
    <w:pPr>
      <w:pStyle w:val="Rodap"/>
      <w:ind w:right="1512"/>
      <w:jc w:val="center"/>
      <w:rPr>
        <w:rFonts w:ascii="Helvetica-Narrow" w:hAnsi="Helvetica-Narrow"/>
        <w:color w:val="000000"/>
        <w:szCs w:val="12"/>
      </w:rPr>
    </w:pPr>
    <w:r>
      <w:rPr>
        <w:rFonts w:ascii="Helvetica-Narrow" w:hAnsi="Helvetica-Narrow"/>
        <w:noProof/>
        <w:color w:val="000000"/>
        <w:szCs w:val="12"/>
      </w:rPr>
      <w:drawing>
        <wp:anchor distT="0" distB="0" distL="114300" distR="114300" simplePos="0" relativeHeight="251673088" behindDoc="0" locked="0" layoutInCell="1" allowOverlap="1" wp14:anchorId="32F5A401" wp14:editId="14A19182">
          <wp:simplePos x="0" y="0"/>
          <wp:positionH relativeFrom="column">
            <wp:posOffset>-1146810</wp:posOffset>
          </wp:positionH>
          <wp:positionV relativeFrom="paragraph">
            <wp:posOffset>42545</wp:posOffset>
          </wp:positionV>
          <wp:extent cx="7667625" cy="171450"/>
          <wp:effectExtent l="19050" t="0" r="9525" b="0"/>
          <wp:wrapNone/>
          <wp:docPr id="259" name="Imagem 9" descr="trac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traco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667625" cy="17145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486B6644" w14:textId="77777777" w:rsidR="005A4C3F" w:rsidRDefault="005A4C3F" w:rsidP="00295E27">
    <w:pPr>
      <w:pStyle w:val="Rodap"/>
      <w:jc w:val="center"/>
      <w:rPr>
        <w:rFonts w:ascii="ITC Stone Sans Std Medium" w:hAnsi="ITC Stone Sans Std Medium"/>
        <w:sz w:val="14"/>
        <w:szCs w:val="14"/>
      </w:rPr>
    </w:pPr>
  </w:p>
  <w:p w14:paraId="5B3F2787" w14:textId="77777777" w:rsidR="005A4C3F" w:rsidRDefault="005A4C3F" w:rsidP="00295E27">
    <w:pPr>
      <w:pStyle w:val="Rodap"/>
      <w:jc w:val="center"/>
      <w:rPr>
        <w:rFonts w:ascii="Times New Roman" w:hAnsi="Times New Roman"/>
        <w:sz w:val="16"/>
        <w:szCs w:val="16"/>
      </w:rPr>
    </w:pPr>
    <w:r w:rsidRPr="00A80C4B">
      <w:rPr>
        <w:rFonts w:ascii="Times New Roman" w:hAnsi="Times New Roman"/>
        <w:sz w:val="16"/>
        <w:szCs w:val="16"/>
      </w:rPr>
      <w:t xml:space="preserve">Senado Federal </w:t>
    </w:r>
    <w:r>
      <w:rPr>
        <w:rFonts w:ascii="Times New Roman" w:hAnsi="Times New Roman"/>
        <w:sz w:val="16"/>
        <w:szCs w:val="16"/>
      </w:rPr>
      <w:t>|</w:t>
    </w:r>
    <w:r w:rsidRPr="00A80C4B">
      <w:rPr>
        <w:rFonts w:ascii="Times New Roman" w:hAnsi="Times New Roman"/>
        <w:sz w:val="16"/>
        <w:szCs w:val="16"/>
      </w:rPr>
      <w:t xml:space="preserve"> </w:t>
    </w:r>
    <w:r>
      <w:rPr>
        <w:rFonts w:ascii="Times New Roman" w:hAnsi="Times New Roman"/>
        <w:sz w:val="16"/>
        <w:szCs w:val="16"/>
      </w:rPr>
      <w:t>Via N2 |</w:t>
    </w:r>
    <w:r w:rsidRPr="00A80C4B">
      <w:rPr>
        <w:rFonts w:ascii="Times New Roman" w:hAnsi="Times New Roman"/>
        <w:sz w:val="16"/>
        <w:szCs w:val="16"/>
      </w:rPr>
      <w:t xml:space="preserve"> </w:t>
    </w:r>
    <w:r>
      <w:rPr>
        <w:rFonts w:ascii="Times New Roman" w:hAnsi="Times New Roman"/>
        <w:sz w:val="16"/>
        <w:szCs w:val="16"/>
      </w:rPr>
      <w:t xml:space="preserve">Unidade de Apoio 01 | </w:t>
    </w:r>
    <w:r w:rsidRPr="00A80C4B">
      <w:rPr>
        <w:rFonts w:ascii="Times New Roman" w:hAnsi="Times New Roman"/>
        <w:sz w:val="16"/>
        <w:szCs w:val="16"/>
      </w:rPr>
      <w:t xml:space="preserve">CEP 70165-900 </w:t>
    </w:r>
    <w:r>
      <w:rPr>
        <w:rFonts w:ascii="Times New Roman" w:hAnsi="Times New Roman"/>
        <w:sz w:val="16"/>
        <w:szCs w:val="16"/>
      </w:rPr>
      <w:t>|</w:t>
    </w:r>
    <w:r w:rsidRPr="00A80C4B">
      <w:rPr>
        <w:rFonts w:ascii="Times New Roman" w:hAnsi="Times New Roman"/>
        <w:sz w:val="16"/>
        <w:szCs w:val="16"/>
      </w:rPr>
      <w:t xml:space="preserve"> Brasília DF </w:t>
    </w:r>
  </w:p>
  <w:p w14:paraId="20DC444E" w14:textId="09AF7683" w:rsidR="005A4C3F" w:rsidRPr="00295E27" w:rsidRDefault="005A4C3F" w:rsidP="00295E27">
    <w:pPr>
      <w:pStyle w:val="Rodap"/>
      <w:jc w:val="center"/>
      <w:rPr>
        <w:rFonts w:ascii="Times New Roman" w:hAnsi="Times New Roman"/>
        <w:sz w:val="16"/>
        <w:szCs w:val="16"/>
      </w:rPr>
    </w:pPr>
    <w:r>
      <w:rPr>
        <w:rFonts w:ascii="Times New Roman" w:hAnsi="Times New Roman"/>
        <w:sz w:val="16"/>
        <w:szCs w:val="16"/>
      </w:rPr>
      <w:t xml:space="preserve">Telefone: +55 </w:t>
    </w:r>
    <w:r w:rsidRPr="00A80C4B">
      <w:rPr>
        <w:rFonts w:ascii="Times New Roman" w:hAnsi="Times New Roman"/>
        <w:sz w:val="16"/>
        <w:szCs w:val="16"/>
      </w:rPr>
      <w:t>(61)</w:t>
    </w:r>
    <w:r>
      <w:rPr>
        <w:rFonts w:ascii="Times New Roman" w:hAnsi="Times New Roman"/>
        <w:sz w:val="16"/>
        <w:szCs w:val="16"/>
      </w:rPr>
      <w:t xml:space="preserve"> </w:t>
    </w:r>
    <w:r w:rsidR="000142C0">
      <w:rPr>
        <w:rFonts w:ascii="Times New Roman" w:hAnsi="Times New Roman"/>
        <w:sz w:val="16"/>
        <w:szCs w:val="16"/>
      </w:rPr>
      <w:t>3303-1415</w:t>
    </w:r>
    <w:r>
      <w:rPr>
        <w:rFonts w:ascii="Times New Roman" w:hAnsi="Times New Roman"/>
        <w:sz w:val="16"/>
        <w:szCs w:val="16"/>
      </w:rPr>
      <w:t xml:space="preserve"> | sinfra@senado.gov.br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A6B03E" w14:textId="77777777" w:rsidR="00526F9A" w:rsidRDefault="00526F9A" w:rsidP="00526F9A">
    <w:pPr>
      <w:pStyle w:val="Rodap"/>
      <w:ind w:right="1512"/>
      <w:jc w:val="center"/>
      <w:rPr>
        <w:rFonts w:ascii="Helvetica-Narrow" w:hAnsi="Helvetica-Narrow"/>
        <w:color w:val="000000"/>
        <w:szCs w:val="12"/>
      </w:rPr>
    </w:pPr>
    <w:r>
      <w:rPr>
        <w:rFonts w:ascii="Helvetica-Narrow" w:hAnsi="Helvetica-Narrow"/>
        <w:noProof/>
        <w:color w:val="000000"/>
        <w:szCs w:val="12"/>
      </w:rPr>
      <w:drawing>
        <wp:anchor distT="0" distB="0" distL="114300" distR="114300" simplePos="0" relativeHeight="251677184" behindDoc="0" locked="0" layoutInCell="1" allowOverlap="1" wp14:anchorId="291ABAD2" wp14:editId="41445E8A">
          <wp:simplePos x="0" y="0"/>
          <wp:positionH relativeFrom="column">
            <wp:posOffset>-1147749</wp:posOffset>
          </wp:positionH>
          <wp:positionV relativeFrom="paragraph">
            <wp:posOffset>40502</wp:posOffset>
          </wp:positionV>
          <wp:extent cx="7816961" cy="171450"/>
          <wp:effectExtent l="0" t="0" r="0" b="0"/>
          <wp:wrapNone/>
          <wp:docPr id="1" name="Imagem 15" descr="trac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traco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820062" cy="17151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</w:p>
  <w:p w14:paraId="48C40EF8" w14:textId="77777777" w:rsidR="00526F9A" w:rsidRDefault="00526F9A" w:rsidP="00526F9A">
    <w:pPr>
      <w:pStyle w:val="Rodap"/>
      <w:jc w:val="center"/>
      <w:rPr>
        <w:rFonts w:ascii="ITC Stone Sans Std Medium" w:hAnsi="ITC Stone Sans Std Medium"/>
        <w:sz w:val="14"/>
        <w:szCs w:val="14"/>
      </w:rPr>
    </w:pPr>
  </w:p>
  <w:p w14:paraId="247F0EC5" w14:textId="77777777" w:rsidR="00526F9A" w:rsidRPr="00D73388" w:rsidRDefault="00526F9A" w:rsidP="00526F9A">
    <w:pPr>
      <w:pStyle w:val="Rodap"/>
      <w:tabs>
        <w:tab w:val="clear" w:pos="8838"/>
      </w:tabs>
      <w:rPr>
        <w:rFonts w:ascii="Times New Roman" w:hAnsi="Times New Roman"/>
        <w:sz w:val="16"/>
        <w:szCs w:val="16"/>
      </w:rPr>
    </w:pPr>
    <w:r>
      <w:rPr>
        <w:rFonts w:ascii="Times New Roman" w:hAnsi="Times New Roman"/>
        <w:sz w:val="16"/>
        <w:szCs w:val="16"/>
      </w:rPr>
      <w:tab/>
    </w:r>
    <w:r w:rsidRPr="00D73388">
      <w:rPr>
        <w:rFonts w:ascii="Times New Roman" w:hAnsi="Times New Roman"/>
        <w:sz w:val="16"/>
        <w:szCs w:val="16"/>
      </w:rPr>
      <w:t xml:space="preserve">Senado Federal | Via N2 | Bloco 14 | CEP 70165-900 | Brasília DF </w:t>
    </w:r>
  </w:p>
  <w:p w14:paraId="73550368" w14:textId="514A49D6" w:rsidR="005A4C3F" w:rsidRPr="00526F9A" w:rsidRDefault="00526F9A" w:rsidP="00526F9A">
    <w:pPr>
      <w:pStyle w:val="Rodap"/>
      <w:tabs>
        <w:tab w:val="clear" w:pos="8838"/>
        <w:tab w:val="right" w:pos="9072"/>
      </w:tabs>
      <w:jc w:val="right"/>
      <w:rPr>
        <w:vanish/>
      </w:rPr>
    </w:pPr>
    <w:r w:rsidRPr="00D73388">
      <w:rPr>
        <w:rFonts w:ascii="Times New Roman" w:hAnsi="Times New Roman"/>
        <w:sz w:val="16"/>
        <w:szCs w:val="16"/>
      </w:rPr>
      <w:tab/>
      <w:t>Telefone: +55 (61) 3303-1415 | sinfra@senado.leg.br</w:t>
    </w:r>
    <w:r w:rsidRPr="00D73388">
      <w:rPr>
        <w:rFonts w:ascii="Times New Roman" w:hAnsi="Times New Roman"/>
        <w:sz w:val="16"/>
        <w:szCs w:val="16"/>
      </w:rPr>
      <w:tab/>
      <w:t xml:space="preserve">Página </w:t>
    </w:r>
    <w:r w:rsidRPr="00D73388">
      <w:rPr>
        <w:rFonts w:ascii="Times New Roman" w:hAnsi="Times New Roman"/>
        <w:sz w:val="16"/>
        <w:szCs w:val="16"/>
      </w:rPr>
      <w:fldChar w:fldCharType="begin"/>
    </w:r>
    <w:r w:rsidRPr="00D73388">
      <w:rPr>
        <w:rFonts w:ascii="Times New Roman" w:hAnsi="Times New Roman"/>
        <w:sz w:val="16"/>
        <w:szCs w:val="16"/>
      </w:rPr>
      <w:instrText>PAGE  \* Arabic  \* MERGEFORMAT</w:instrText>
    </w:r>
    <w:r w:rsidRPr="00D73388">
      <w:rPr>
        <w:rFonts w:ascii="Times New Roman" w:hAnsi="Times New Roman"/>
        <w:sz w:val="16"/>
        <w:szCs w:val="16"/>
      </w:rPr>
      <w:fldChar w:fldCharType="separate"/>
    </w:r>
    <w:r w:rsidR="0048651B">
      <w:rPr>
        <w:rFonts w:ascii="Times New Roman" w:hAnsi="Times New Roman"/>
        <w:noProof/>
        <w:sz w:val="16"/>
        <w:szCs w:val="16"/>
      </w:rPr>
      <w:t>1</w:t>
    </w:r>
    <w:r w:rsidRPr="00D73388">
      <w:rPr>
        <w:rFonts w:ascii="Times New Roman" w:hAnsi="Times New Roman"/>
        <w:sz w:val="16"/>
        <w:szCs w:val="16"/>
      </w:rPr>
      <w:fldChar w:fldCharType="end"/>
    </w:r>
    <w:r w:rsidRPr="00D73388">
      <w:rPr>
        <w:rFonts w:ascii="Times New Roman" w:hAnsi="Times New Roman"/>
        <w:sz w:val="16"/>
        <w:szCs w:val="16"/>
      </w:rPr>
      <w:t>/</w:t>
    </w:r>
    <w:r w:rsidRPr="00D73388">
      <w:rPr>
        <w:rFonts w:ascii="Times New Roman" w:hAnsi="Times New Roman"/>
        <w:sz w:val="16"/>
        <w:szCs w:val="16"/>
      </w:rPr>
      <w:fldChar w:fldCharType="begin"/>
    </w:r>
    <w:r w:rsidRPr="00D73388">
      <w:rPr>
        <w:rFonts w:ascii="Times New Roman" w:hAnsi="Times New Roman"/>
        <w:sz w:val="16"/>
        <w:szCs w:val="16"/>
      </w:rPr>
      <w:instrText>NUMPAGES  \* Arabic  \* MERGEFORMAT</w:instrText>
    </w:r>
    <w:r w:rsidRPr="00D73388">
      <w:rPr>
        <w:rFonts w:ascii="Times New Roman" w:hAnsi="Times New Roman"/>
        <w:sz w:val="16"/>
        <w:szCs w:val="16"/>
      </w:rPr>
      <w:fldChar w:fldCharType="separate"/>
    </w:r>
    <w:r w:rsidR="0048651B">
      <w:rPr>
        <w:rFonts w:ascii="Times New Roman" w:hAnsi="Times New Roman"/>
        <w:noProof/>
        <w:sz w:val="16"/>
        <w:szCs w:val="16"/>
      </w:rPr>
      <w:t>14</w:t>
    </w:r>
    <w:r w:rsidRPr="00D73388">
      <w:rPr>
        <w:rFonts w:ascii="Times New Roman" w:hAnsi="Times New Roman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5E08BD" w14:textId="77777777" w:rsidR="006C4586" w:rsidRDefault="006C4586" w:rsidP="00526F9A">
    <w:pPr>
      <w:pStyle w:val="Rodap"/>
      <w:ind w:right="1512"/>
      <w:jc w:val="center"/>
      <w:rPr>
        <w:rFonts w:ascii="Helvetica-Narrow" w:hAnsi="Helvetica-Narrow"/>
        <w:color w:val="000000"/>
        <w:szCs w:val="12"/>
      </w:rPr>
    </w:pPr>
    <w:r>
      <w:rPr>
        <w:rFonts w:ascii="Helvetica-Narrow" w:hAnsi="Helvetica-Narrow"/>
        <w:noProof/>
        <w:color w:val="000000"/>
        <w:szCs w:val="12"/>
      </w:rPr>
      <w:drawing>
        <wp:anchor distT="0" distB="0" distL="114300" distR="114300" simplePos="0" relativeHeight="251679232" behindDoc="0" locked="0" layoutInCell="1" allowOverlap="1" wp14:anchorId="19F848DA" wp14:editId="0E6E148D">
          <wp:simplePos x="0" y="0"/>
          <wp:positionH relativeFrom="column">
            <wp:posOffset>-1144633</wp:posOffset>
          </wp:positionH>
          <wp:positionV relativeFrom="paragraph">
            <wp:posOffset>35180</wp:posOffset>
          </wp:positionV>
          <wp:extent cx="8017329" cy="179269"/>
          <wp:effectExtent l="0" t="0" r="0" b="0"/>
          <wp:wrapNone/>
          <wp:docPr id="1820949318" name="Imagem 15" descr="trac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traco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273873" cy="1850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</w:p>
  <w:p w14:paraId="3081E7B1" w14:textId="77777777" w:rsidR="006C4586" w:rsidRDefault="006C4586" w:rsidP="00526F9A">
    <w:pPr>
      <w:pStyle w:val="Rodap"/>
      <w:jc w:val="center"/>
      <w:rPr>
        <w:rFonts w:ascii="ITC Stone Sans Std Medium" w:hAnsi="ITC Stone Sans Std Medium"/>
        <w:sz w:val="14"/>
        <w:szCs w:val="14"/>
      </w:rPr>
    </w:pPr>
  </w:p>
  <w:p w14:paraId="02A25183" w14:textId="77777777" w:rsidR="006C4586" w:rsidRPr="00D73388" w:rsidRDefault="006C4586" w:rsidP="00526F9A">
    <w:pPr>
      <w:pStyle w:val="Rodap"/>
      <w:tabs>
        <w:tab w:val="clear" w:pos="8838"/>
      </w:tabs>
      <w:rPr>
        <w:rFonts w:ascii="Times New Roman" w:hAnsi="Times New Roman"/>
        <w:sz w:val="16"/>
        <w:szCs w:val="16"/>
      </w:rPr>
    </w:pPr>
    <w:r>
      <w:rPr>
        <w:rFonts w:ascii="Times New Roman" w:hAnsi="Times New Roman"/>
        <w:sz w:val="16"/>
        <w:szCs w:val="16"/>
      </w:rPr>
      <w:tab/>
    </w:r>
    <w:r w:rsidRPr="00D73388">
      <w:rPr>
        <w:rFonts w:ascii="Times New Roman" w:hAnsi="Times New Roman"/>
        <w:sz w:val="16"/>
        <w:szCs w:val="16"/>
      </w:rPr>
      <w:t xml:space="preserve">Senado Federal | Via N2 | Bloco 14 | CEP 70165-900 | Brasília DF </w:t>
    </w:r>
  </w:p>
  <w:p w14:paraId="281DCAC2" w14:textId="77777777" w:rsidR="006C4586" w:rsidRPr="00526F9A" w:rsidRDefault="006C4586" w:rsidP="006C4586">
    <w:pPr>
      <w:pStyle w:val="Rodap"/>
      <w:tabs>
        <w:tab w:val="clear" w:pos="8838"/>
        <w:tab w:val="right" w:pos="9639"/>
      </w:tabs>
      <w:jc w:val="right"/>
      <w:rPr>
        <w:vanish/>
      </w:rPr>
    </w:pPr>
    <w:r w:rsidRPr="00D73388">
      <w:rPr>
        <w:rFonts w:ascii="Times New Roman" w:hAnsi="Times New Roman"/>
        <w:sz w:val="16"/>
        <w:szCs w:val="16"/>
      </w:rPr>
      <w:tab/>
      <w:t>Telefone: +55 (61) 3303-1415 | sinfra@senado.leg.br</w:t>
    </w:r>
    <w:r w:rsidRPr="00D73388">
      <w:rPr>
        <w:rFonts w:ascii="Times New Roman" w:hAnsi="Times New Roman"/>
        <w:sz w:val="16"/>
        <w:szCs w:val="16"/>
      </w:rPr>
      <w:tab/>
      <w:t xml:space="preserve">Página </w:t>
    </w:r>
    <w:r w:rsidRPr="00D73388">
      <w:rPr>
        <w:rFonts w:ascii="Times New Roman" w:hAnsi="Times New Roman"/>
        <w:sz w:val="16"/>
        <w:szCs w:val="16"/>
      </w:rPr>
      <w:fldChar w:fldCharType="begin"/>
    </w:r>
    <w:r w:rsidRPr="00D73388">
      <w:rPr>
        <w:rFonts w:ascii="Times New Roman" w:hAnsi="Times New Roman"/>
        <w:sz w:val="16"/>
        <w:szCs w:val="16"/>
      </w:rPr>
      <w:instrText>PAGE  \* Arabic  \* MERGEFORMAT</w:instrText>
    </w:r>
    <w:r w:rsidRPr="00D73388">
      <w:rPr>
        <w:rFonts w:ascii="Times New Roman" w:hAnsi="Times New Roman"/>
        <w:sz w:val="16"/>
        <w:szCs w:val="16"/>
      </w:rPr>
      <w:fldChar w:fldCharType="separate"/>
    </w:r>
    <w:r w:rsidR="0048651B">
      <w:rPr>
        <w:rFonts w:ascii="Times New Roman" w:hAnsi="Times New Roman"/>
        <w:noProof/>
        <w:sz w:val="16"/>
        <w:szCs w:val="16"/>
      </w:rPr>
      <w:t>14</w:t>
    </w:r>
    <w:r w:rsidRPr="00D73388">
      <w:rPr>
        <w:rFonts w:ascii="Times New Roman" w:hAnsi="Times New Roman"/>
        <w:sz w:val="16"/>
        <w:szCs w:val="16"/>
      </w:rPr>
      <w:fldChar w:fldCharType="end"/>
    </w:r>
    <w:r w:rsidRPr="00D73388">
      <w:rPr>
        <w:rFonts w:ascii="Times New Roman" w:hAnsi="Times New Roman"/>
        <w:sz w:val="16"/>
        <w:szCs w:val="16"/>
      </w:rPr>
      <w:t>/</w:t>
    </w:r>
    <w:r w:rsidRPr="00D73388">
      <w:rPr>
        <w:rFonts w:ascii="Times New Roman" w:hAnsi="Times New Roman"/>
        <w:sz w:val="16"/>
        <w:szCs w:val="16"/>
      </w:rPr>
      <w:fldChar w:fldCharType="begin"/>
    </w:r>
    <w:r w:rsidRPr="00D73388">
      <w:rPr>
        <w:rFonts w:ascii="Times New Roman" w:hAnsi="Times New Roman"/>
        <w:sz w:val="16"/>
        <w:szCs w:val="16"/>
      </w:rPr>
      <w:instrText>NUMPAGES  \* Arabic  \* MERGEFORMAT</w:instrText>
    </w:r>
    <w:r w:rsidRPr="00D73388">
      <w:rPr>
        <w:rFonts w:ascii="Times New Roman" w:hAnsi="Times New Roman"/>
        <w:sz w:val="16"/>
        <w:szCs w:val="16"/>
      </w:rPr>
      <w:fldChar w:fldCharType="separate"/>
    </w:r>
    <w:r w:rsidR="0048651B">
      <w:rPr>
        <w:rFonts w:ascii="Times New Roman" w:hAnsi="Times New Roman"/>
        <w:noProof/>
        <w:sz w:val="16"/>
        <w:szCs w:val="16"/>
      </w:rPr>
      <w:t>14</w:t>
    </w:r>
    <w:r w:rsidRPr="00D73388">
      <w:rPr>
        <w:rFonts w:ascii="Times New Roman" w:hAnsi="Times New Roman"/>
        <w:sz w:val="16"/>
        <w:szCs w:val="16"/>
      </w:rPr>
      <w:fldChar w:fldCharType="end"/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AA996A" w14:textId="77777777" w:rsidR="00CD2CDA" w:rsidRDefault="00F06F52" w:rsidP="0062249C">
    <w:pPr>
      <w:pStyle w:val="Rodap"/>
      <w:rPr>
        <w:lang w:val="es-ES"/>
      </w:rPr>
    </w:pPr>
    <w:r>
      <w:rPr>
        <w:rStyle w:val="Nmerodepgina"/>
      </w:rPr>
      <w:fldChar w:fldCharType="begin"/>
    </w:r>
    <w:r w:rsidR="00CD2CDA">
      <w:rPr>
        <w:rStyle w:val="Nmerodepgina"/>
      </w:rPr>
      <w:instrText xml:space="preserve"> PAGE </w:instrText>
    </w:r>
    <w:r>
      <w:rPr>
        <w:rStyle w:val="Nmerodepgina"/>
      </w:rPr>
      <w:fldChar w:fldCharType="separate"/>
    </w:r>
    <w:r w:rsidR="00CD2CDA">
      <w:rPr>
        <w:rStyle w:val="Nmerodepgina"/>
        <w:noProof/>
      </w:rPr>
      <w:t>4</w:t>
    </w:r>
    <w:r>
      <w:rPr>
        <w:rStyle w:val="Nmerodepgina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2CEAC5F" w14:textId="77777777" w:rsidR="00E05406" w:rsidRDefault="00E05406">
      <w:r>
        <w:separator/>
      </w:r>
    </w:p>
  </w:footnote>
  <w:footnote w:type="continuationSeparator" w:id="0">
    <w:p w14:paraId="36371B37" w14:textId="77777777" w:rsidR="00E05406" w:rsidRDefault="00E0540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848" w:type="dxa"/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9848"/>
    </w:tblGrid>
    <w:tr w:rsidR="005A4C3F" w14:paraId="02FD35E5" w14:textId="77777777" w:rsidTr="00295E27">
      <w:trPr>
        <w:trHeight w:val="1554"/>
      </w:trPr>
      <w:tc>
        <w:tcPr>
          <w:tcW w:w="9848" w:type="dxa"/>
        </w:tcPr>
        <w:p w14:paraId="7C592569" w14:textId="77777777" w:rsidR="005A4C3F" w:rsidRDefault="005A4C3F" w:rsidP="00295E27">
          <w:pPr>
            <w:ind w:right="1203"/>
            <w:jc w:val="center"/>
            <w:rPr>
              <w:position w:val="-20"/>
            </w:rPr>
          </w:pPr>
          <w:r>
            <w:rPr>
              <w:noProof/>
              <w:position w:val="-20"/>
            </w:rPr>
            <w:drawing>
              <wp:inline distT="0" distB="0" distL="0" distR="0" wp14:anchorId="1194790F" wp14:editId="07F4FCE9">
                <wp:extent cx="1216379" cy="929639"/>
                <wp:effectExtent l="19050" t="0" r="2821" b="0"/>
                <wp:docPr id="257" name="Imagem 2" descr="Armas_oficios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Armas_oficios.jp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16379" cy="92963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  <w:tr w:rsidR="005A4C3F" w14:paraId="46DCE429" w14:textId="77777777" w:rsidTr="00295E27">
      <w:trPr>
        <w:trHeight w:val="290"/>
      </w:trPr>
      <w:tc>
        <w:tcPr>
          <w:tcW w:w="9848" w:type="dxa"/>
        </w:tcPr>
        <w:p w14:paraId="47093256" w14:textId="77777777" w:rsidR="005A4C3F" w:rsidRPr="00E34FA8" w:rsidRDefault="005A4C3F" w:rsidP="00295E27">
          <w:pPr>
            <w:ind w:right="1203"/>
            <w:jc w:val="center"/>
            <w:rPr>
              <w:rFonts w:ascii="Arial" w:hAnsi="Arial"/>
              <w:b/>
              <w:noProof/>
              <w:position w:val="-40"/>
              <w:sz w:val="20"/>
            </w:rPr>
          </w:pPr>
          <w:r>
            <w:rPr>
              <w:position w:val="-20"/>
              <w:sz w:val="22"/>
              <w:szCs w:val="22"/>
            </w:rPr>
            <w:t>Secretaria de Infraestrutura</w:t>
          </w:r>
        </w:p>
      </w:tc>
    </w:tr>
  </w:tbl>
  <w:p w14:paraId="2329DE59" w14:textId="77777777" w:rsidR="005A4C3F" w:rsidRDefault="005A4C3F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848" w:type="dxa"/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9848"/>
    </w:tblGrid>
    <w:tr w:rsidR="005A4C3F" w14:paraId="32C9C8B4" w14:textId="77777777" w:rsidTr="00444B46">
      <w:trPr>
        <w:trHeight w:val="1554"/>
      </w:trPr>
      <w:tc>
        <w:tcPr>
          <w:tcW w:w="9848" w:type="dxa"/>
        </w:tcPr>
        <w:p w14:paraId="7D25EB88" w14:textId="77777777" w:rsidR="005A4C3F" w:rsidRDefault="005A4C3F" w:rsidP="00D83499">
          <w:pPr>
            <w:ind w:right="1203"/>
            <w:jc w:val="center"/>
            <w:rPr>
              <w:position w:val="-20"/>
            </w:rPr>
          </w:pPr>
          <w:r>
            <w:rPr>
              <w:noProof/>
              <w:position w:val="-20"/>
            </w:rPr>
            <w:drawing>
              <wp:inline distT="0" distB="0" distL="0" distR="0" wp14:anchorId="5C971C8F" wp14:editId="2C2F7058">
                <wp:extent cx="1216379" cy="929639"/>
                <wp:effectExtent l="19050" t="0" r="2821" b="0"/>
                <wp:docPr id="258" name="Imagem 2" descr="Armas_oficios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Armas_oficios.jp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16379" cy="92963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  <w:tr w:rsidR="005A4C3F" w14:paraId="6F8B7F6B" w14:textId="77777777" w:rsidTr="00295E27">
      <w:trPr>
        <w:trHeight w:val="290"/>
      </w:trPr>
      <w:tc>
        <w:tcPr>
          <w:tcW w:w="9848" w:type="dxa"/>
        </w:tcPr>
        <w:p w14:paraId="02256475" w14:textId="77777777" w:rsidR="005A4C3F" w:rsidRPr="00E34FA8" w:rsidRDefault="005A4C3F" w:rsidP="00D83499">
          <w:pPr>
            <w:ind w:right="1203"/>
            <w:jc w:val="center"/>
            <w:rPr>
              <w:rFonts w:ascii="Arial" w:hAnsi="Arial"/>
              <w:b/>
              <w:noProof/>
              <w:position w:val="-40"/>
              <w:sz w:val="20"/>
            </w:rPr>
          </w:pPr>
          <w:r>
            <w:rPr>
              <w:position w:val="-20"/>
              <w:sz w:val="22"/>
              <w:szCs w:val="22"/>
            </w:rPr>
            <w:t>Secretaria de Infraestrutura</w:t>
          </w:r>
        </w:p>
      </w:tc>
    </w:tr>
  </w:tbl>
  <w:p w14:paraId="55A41E70" w14:textId="77777777" w:rsidR="005A4C3F" w:rsidRDefault="005A4C3F" w:rsidP="001F321F">
    <w:pPr>
      <w:pStyle w:val="Cabealh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78B606" w14:textId="77777777" w:rsidR="00CD2CDA" w:rsidRDefault="00CD2CDA" w:rsidP="0062249C">
    <w:pPr>
      <w:pStyle w:val="Cabealho"/>
      <w:jc w:val="center"/>
    </w:pPr>
    <w:r>
      <w:rPr>
        <w:noProof/>
      </w:rPr>
      <w:drawing>
        <wp:inline distT="0" distB="0" distL="0" distR="0" wp14:anchorId="193E7952" wp14:editId="0CC0EFDF">
          <wp:extent cx="1219200" cy="933450"/>
          <wp:effectExtent l="19050" t="0" r="0" b="0"/>
          <wp:docPr id="1215303256" name="Imagem 1215303256" descr="Armas_oficios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2" descr="Armas_oficios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19200" cy="9334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14:paraId="5AEBD1A7" w14:textId="77777777" w:rsidR="00CD2CDA" w:rsidRDefault="00CD2CDA" w:rsidP="0062249C">
    <w:pPr>
      <w:pStyle w:val="Cabealho"/>
      <w:jc w:val="center"/>
    </w:pPr>
    <w:r>
      <w:t>Secretaria de Infraestrutura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DA7F53"/>
    <w:multiLevelType w:val="hybridMultilevel"/>
    <w:tmpl w:val="C7083780"/>
    <w:lvl w:ilvl="0" w:tplc="5846C84E">
      <w:start w:val="1"/>
      <w:numFmt w:val="upperRoman"/>
      <w:pStyle w:val="TtulodeAnexo"/>
      <w:suff w:val="space"/>
      <w:lvlText w:val="Anexo %1"/>
      <w:lvlJc w:val="center"/>
      <w:pPr>
        <w:ind w:left="18789" w:hanging="360"/>
      </w:pPr>
      <w:rPr>
        <w:rFonts w:hint="default"/>
      </w:rPr>
    </w:lvl>
    <w:lvl w:ilvl="1" w:tplc="D5F8073C" w:tentative="1">
      <w:start w:val="1"/>
      <w:numFmt w:val="lowerLetter"/>
      <w:lvlText w:val="%2."/>
      <w:lvlJc w:val="left"/>
      <w:pPr>
        <w:ind w:left="10512" w:hanging="360"/>
      </w:pPr>
    </w:lvl>
    <w:lvl w:ilvl="2" w:tplc="CE2C01CC" w:tentative="1">
      <w:start w:val="1"/>
      <w:numFmt w:val="lowerRoman"/>
      <w:lvlText w:val="%3."/>
      <w:lvlJc w:val="right"/>
      <w:pPr>
        <w:ind w:left="11232" w:hanging="180"/>
      </w:pPr>
    </w:lvl>
    <w:lvl w:ilvl="3" w:tplc="3352356C" w:tentative="1">
      <w:start w:val="1"/>
      <w:numFmt w:val="decimal"/>
      <w:lvlText w:val="%4."/>
      <w:lvlJc w:val="left"/>
      <w:pPr>
        <w:ind w:left="11952" w:hanging="360"/>
      </w:pPr>
    </w:lvl>
    <w:lvl w:ilvl="4" w:tplc="FFF89BBA" w:tentative="1">
      <w:start w:val="1"/>
      <w:numFmt w:val="lowerLetter"/>
      <w:lvlText w:val="%5."/>
      <w:lvlJc w:val="left"/>
      <w:pPr>
        <w:ind w:left="12672" w:hanging="360"/>
      </w:pPr>
    </w:lvl>
    <w:lvl w:ilvl="5" w:tplc="9684E35C" w:tentative="1">
      <w:start w:val="1"/>
      <w:numFmt w:val="lowerRoman"/>
      <w:lvlText w:val="%6."/>
      <w:lvlJc w:val="right"/>
      <w:pPr>
        <w:ind w:left="13392" w:hanging="180"/>
      </w:pPr>
    </w:lvl>
    <w:lvl w:ilvl="6" w:tplc="BE8A4C90" w:tentative="1">
      <w:start w:val="1"/>
      <w:numFmt w:val="decimal"/>
      <w:lvlText w:val="%7."/>
      <w:lvlJc w:val="left"/>
      <w:pPr>
        <w:ind w:left="14112" w:hanging="360"/>
      </w:pPr>
    </w:lvl>
    <w:lvl w:ilvl="7" w:tplc="871E1FE6" w:tentative="1">
      <w:start w:val="1"/>
      <w:numFmt w:val="lowerLetter"/>
      <w:lvlText w:val="%8."/>
      <w:lvlJc w:val="left"/>
      <w:pPr>
        <w:ind w:left="14832" w:hanging="360"/>
      </w:pPr>
    </w:lvl>
    <w:lvl w:ilvl="8" w:tplc="2F1CD0D6" w:tentative="1">
      <w:start w:val="1"/>
      <w:numFmt w:val="lowerRoman"/>
      <w:lvlText w:val="%9."/>
      <w:lvlJc w:val="right"/>
      <w:pPr>
        <w:ind w:left="15552" w:hanging="180"/>
      </w:pPr>
    </w:lvl>
  </w:abstractNum>
  <w:abstractNum w:abstractNumId="1" w15:restartNumberingAfterBreak="0">
    <w:nsid w:val="0C7E651F"/>
    <w:multiLevelType w:val="multilevel"/>
    <w:tmpl w:val="42FC2EF0"/>
    <w:lvl w:ilvl="0">
      <w:start w:val="1"/>
      <w:numFmt w:val="decimal"/>
      <w:pStyle w:val="pargrafo"/>
      <w:lvlText w:val="%1"/>
      <w:lvlJc w:val="left"/>
      <w:pPr>
        <w:tabs>
          <w:tab w:val="num" w:pos="1134"/>
        </w:tabs>
        <w:ind w:left="1134" w:hanging="1134"/>
      </w:pPr>
      <w:rPr>
        <w:rFonts w:hint="default"/>
        <w:b w:val="0"/>
      </w:rPr>
    </w:lvl>
    <w:lvl w:ilvl="1">
      <w:start w:val="1"/>
      <w:numFmt w:val="decimal"/>
      <w:isLgl/>
      <w:lvlText w:val="%1.%2"/>
      <w:lvlJc w:val="left"/>
      <w:pPr>
        <w:tabs>
          <w:tab w:val="num" w:pos="1134"/>
        </w:tabs>
        <w:ind w:left="1134" w:hanging="1134"/>
      </w:pPr>
      <w:rPr>
        <w:rFonts w:hint="default"/>
        <w:b w:val="0"/>
        <w:sz w:val="24"/>
        <w:szCs w:val="24"/>
      </w:rPr>
    </w:lvl>
    <w:lvl w:ilvl="2">
      <w:start w:val="1"/>
      <w:numFmt w:val="decimal"/>
      <w:isLgl/>
      <w:lvlText w:val="%1.%2.%3"/>
      <w:lvlJc w:val="left"/>
      <w:pPr>
        <w:tabs>
          <w:tab w:val="num" w:pos="1134"/>
        </w:tabs>
        <w:ind w:left="1134" w:hanging="1134"/>
      </w:pPr>
      <w:rPr>
        <w:rFonts w:hint="default"/>
        <w:color w:val="auto"/>
      </w:rPr>
    </w:lvl>
    <w:lvl w:ilvl="3">
      <w:start w:val="1"/>
      <w:numFmt w:val="decimal"/>
      <w:isLgl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2" w15:restartNumberingAfterBreak="0">
    <w:nsid w:val="0F9D30A8"/>
    <w:multiLevelType w:val="hybridMultilevel"/>
    <w:tmpl w:val="CB286F98"/>
    <w:lvl w:ilvl="0" w:tplc="9E56C5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ECC807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B30721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E52D3E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E3E32F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9F2C25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4BA055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0AE238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B80173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7A5540A"/>
    <w:multiLevelType w:val="hybridMultilevel"/>
    <w:tmpl w:val="76E81566"/>
    <w:lvl w:ilvl="0" w:tplc="5EAC64F4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7F0094B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272D9A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52A208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07A5B7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5A057F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2C4F0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112DE4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C42948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8E00035"/>
    <w:multiLevelType w:val="hybridMultilevel"/>
    <w:tmpl w:val="266A256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9602EBC"/>
    <w:multiLevelType w:val="hybridMultilevel"/>
    <w:tmpl w:val="A6C66458"/>
    <w:lvl w:ilvl="0" w:tplc="04160017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60019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1B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19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1B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19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1B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19F57295"/>
    <w:multiLevelType w:val="hybridMultilevel"/>
    <w:tmpl w:val="19EE0BDE"/>
    <w:lvl w:ilvl="0" w:tplc="DC16B6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A085ACE"/>
    <w:multiLevelType w:val="hybridMultilevel"/>
    <w:tmpl w:val="A8821200"/>
    <w:lvl w:ilvl="0" w:tplc="4120CD02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50B6E4FA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F7FAF9D0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4ACC0B30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8DC0A426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EC2E6180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F528C4AC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9A147D10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30AA5E14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8" w15:restartNumberingAfterBreak="0">
    <w:nsid w:val="1C2F7FD1"/>
    <w:multiLevelType w:val="hybridMultilevel"/>
    <w:tmpl w:val="9EA23CC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D020538"/>
    <w:multiLevelType w:val="hybridMultilevel"/>
    <w:tmpl w:val="C34CCD00"/>
    <w:lvl w:ilvl="0" w:tplc="04160001">
      <w:start w:val="2"/>
      <w:numFmt w:val="bullet"/>
      <w:pStyle w:val="pargrafohifenado"/>
      <w:lvlText w:val="-"/>
      <w:lvlJc w:val="left"/>
      <w:pPr>
        <w:tabs>
          <w:tab w:val="num" w:pos="1494"/>
        </w:tabs>
        <w:ind w:left="1494" w:hanging="360"/>
      </w:pPr>
      <w:rPr>
        <w:rFonts w:ascii="Times New Roman" w:eastAsia="Times New Roman" w:hAnsi="Times New Roman" w:cs="Times New Roman" w:hint="default"/>
      </w:rPr>
    </w:lvl>
    <w:lvl w:ilvl="1" w:tplc="04160003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E13785E"/>
    <w:multiLevelType w:val="hybridMultilevel"/>
    <w:tmpl w:val="201A0E10"/>
    <w:lvl w:ilvl="0" w:tplc="04160001">
      <w:start w:val="1"/>
      <w:numFmt w:val="lowerLetter"/>
      <w:lvlText w:val="%1)"/>
      <w:lvlJc w:val="left"/>
      <w:pPr>
        <w:ind w:left="928" w:hanging="360"/>
      </w:pPr>
      <w:rPr>
        <w:rFonts w:hint="default"/>
      </w:rPr>
    </w:lvl>
    <w:lvl w:ilvl="1" w:tplc="0416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1" w15:restartNumberingAfterBreak="0">
    <w:nsid w:val="1E4B4AD9"/>
    <w:multiLevelType w:val="hybridMultilevel"/>
    <w:tmpl w:val="6A84AAB8"/>
    <w:lvl w:ilvl="0" w:tplc="419C60D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030CAF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5A181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74EF29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6341A2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AE2B59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7A17E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9985B0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CECD10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F2A3CC2"/>
    <w:multiLevelType w:val="hybridMultilevel"/>
    <w:tmpl w:val="528083C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2FF47CA"/>
    <w:multiLevelType w:val="hybridMultilevel"/>
    <w:tmpl w:val="6BDE7C94"/>
    <w:lvl w:ilvl="0" w:tplc="04160017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4701719"/>
    <w:multiLevelType w:val="hybridMultilevel"/>
    <w:tmpl w:val="F8161EB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B256EAC"/>
    <w:multiLevelType w:val="hybridMultilevel"/>
    <w:tmpl w:val="2EDC3DD2"/>
    <w:lvl w:ilvl="0" w:tplc="04160001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0A96FA8"/>
    <w:multiLevelType w:val="hybridMultilevel"/>
    <w:tmpl w:val="931E726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2E70FF6"/>
    <w:multiLevelType w:val="hybridMultilevel"/>
    <w:tmpl w:val="F21CAE56"/>
    <w:lvl w:ilvl="0" w:tplc="0416000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309185F"/>
    <w:multiLevelType w:val="hybridMultilevel"/>
    <w:tmpl w:val="4AD66A08"/>
    <w:lvl w:ilvl="0" w:tplc="04160001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39924DD"/>
    <w:multiLevelType w:val="hybridMultilevel"/>
    <w:tmpl w:val="B3F2CE7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64A7C9E"/>
    <w:multiLevelType w:val="hybridMultilevel"/>
    <w:tmpl w:val="BA40DB6E"/>
    <w:lvl w:ilvl="0" w:tplc="04160017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60019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6001B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6000F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60019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6001B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6000F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60019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6001B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1" w15:restartNumberingAfterBreak="0">
    <w:nsid w:val="38F54FF4"/>
    <w:multiLevelType w:val="multilevel"/>
    <w:tmpl w:val="D6681132"/>
    <w:lvl w:ilvl="0">
      <w:start w:val="3"/>
      <w:numFmt w:val="decimal"/>
      <w:pStyle w:val="Pargrafo0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22" w15:restartNumberingAfterBreak="0">
    <w:nsid w:val="394D0304"/>
    <w:multiLevelType w:val="hybridMultilevel"/>
    <w:tmpl w:val="C5A84806"/>
    <w:lvl w:ilvl="0" w:tplc="04160001">
      <w:start w:val="1"/>
      <w:numFmt w:val="lowerLetter"/>
      <w:lvlText w:val="%1)"/>
      <w:lvlJc w:val="left"/>
      <w:pPr>
        <w:ind w:left="720" w:hanging="360"/>
      </w:pPr>
    </w:lvl>
    <w:lvl w:ilvl="1" w:tplc="04160003" w:tentative="1">
      <w:start w:val="1"/>
      <w:numFmt w:val="lowerLetter"/>
      <w:lvlText w:val="%2."/>
      <w:lvlJc w:val="left"/>
      <w:pPr>
        <w:ind w:left="1440" w:hanging="360"/>
      </w:pPr>
    </w:lvl>
    <w:lvl w:ilvl="2" w:tplc="04160005" w:tentative="1">
      <w:start w:val="1"/>
      <w:numFmt w:val="lowerRoman"/>
      <w:lvlText w:val="%3."/>
      <w:lvlJc w:val="right"/>
      <w:pPr>
        <w:ind w:left="2160" w:hanging="180"/>
      </w:pPr>
    </w:lvl>
    <w:lvl w:ilvl="3" w:tplc="04160001" w:tentative="1">
      <w:start w:val="1"/>
      <w:numFmt w:val="decimal"/>
      <w:lvlText w:val="%4."/>
      <w:lvlJc w:val="left"/>
      <w:pPr>
        <w:ind w:left="2880" w:hanging="360"/>
      </w:pPr>
    </w:lvl>
    <w:lvl w:ilvl="4" w:tplc="04160003" w:tentative="1">
      <w:start w:val="1"/>
      <w:numFmt w:val="lowerLetter"/>
      <w:lvlText w:val="%5."/>
      <w:lvlJc w:val="left"/>
      <w:pPr>
        <w:ind w:left="3600" w:hanging="360"/>
      </w:pPr>
    </w:lvl>
    <w:lvl w:ilvl="5" w:tplc="04160005" w:tentative="1">
      <w:start w:val="1"/>
      <w:numFmt w:val="lowerRoman"/>
      <w:lvlText w:val="%6."/>
      <w:lvlJc w:val="right"/>
      <w:pPr>
        <w:ind w:left="4320" w:hanging="180"/>
      </w:pPr>
    </w:lvl>
    <w:lvl w:ilvl="6" w:tplc="04160001" w:tentative="1">
      <w:start w:val="1"/>
      <w:numFmt w:val="decimal"/>
      <w:lvlText w:val="%7."/>
      <w:lvlJc w:val="left"/>
      <w:pPr>
        <w:ind w:left="5040" w:hanging="360"/>
      </w:pPr>
    </w:lvl>
    <w:lvl w:ilvl="7" w:tplc="04160003" w:tentative="1">
      <w:start w:val="1"/>
      <w:numFmt w:val="lowerLetter"/>
      <w:lvlText w:val="%8."/>
      <w:lvlJc w:val="left"/>
      <w:pPr>
        <w:ind w:left="5760" w:hanging="360"/>
      </w:pPr>
    </w:lvl>
    <w:lvl w:ilvl="8" w:tplc="0416000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FD04901"/>
    <w:multiLevelType w:val="hybridMultilevel"/>
    <w:tmpl w:val="FDE02B2E"/>
    <w:lvl w:ilvl="0" w:tplc="4AE24392">
      <w:start w:val="1"/>
      <w:numFmt w:val="lowerLetter"/>
      <w:lvlText w:val="%1)"/>
      <w:lvlJc w:val="left"/>
      <w:pPr>
        <w:ind w:left="1856" w:hanging="360"/>
      </w:pPr>
    </w:lvl>
    <w:lvl w:ilvl="1" w:tplc="C36EFF02" w:tentative="1">
      <w:start w:val="1"/>
      <w:numFmt w:val="lowerLetter"/>
      <w:lvlText w:val="%2."/>
      <w:lvlJc w:val="left"/>
      <w:pPr>
        <w:ind w:left="2576" w:hanging="360"/>
      </w:pPr>
    </w:lvl>
    <w:lvl w:ilvl="2" w:tplc="AD82F0B0" w:tentative="1">
      <w:start w:val="1"/>
      <w:numFmt w:val="lowerRoman"/>
      <w:lvlText w:val="%3."/>
      <w:lvlJc w:val="right"/>
      <w:pPr>
        <w:ind w:left="3296" w:hanging="180"/>
      </w:pPr>
    </w:lvl>
    <w:lvl w:ilvl="3" w:tplc="2216F338" w:tentative="1">
      <w:start w:val="1"/>
      <w:numFmt w:val="decimal"/>
      <w:lvlText w:val="%4."/>
      <w:lvlJc w:val="left"/>
      <w:pPr>
        <w:ind w:left="4016" w:hanging="360"/>
      </w:pPr>
    </w:lvl>
    <w:lvl w:ilvl="4" w:tplc="6AD282F6" w:tentative="1">
      <w:start w:val="1"/>
      <w:numFmt w:val="lowerLetter"/>
      <w:lvlText w:val="%5."/>
      <w:lvlJc w:val="left"/>
      <w:pPr>
        <w:ind w:left="4736" w:hanging="360"/>
      </w:pPr>
    </w:lvl>
    <w:lvl w:ilvl="5" w:tplc="989878B4" w:tentative="1">
      <w:start w:val="1"/>
      <w:numFmt w:val="lowerRoman"/>
      <w:lvlText w:val="%6."/>
      <w:lvlJc w:val="right"/>
      <w:pPr>
        <w:ind w:left="5456" w:hanging="180"/>
      </w:pPr>
    </w:lvl>
    <w:lvl w:ilvl="6" w:tplc="F1C2582E" w:tentative="1">
      <w:start w:val="1"/>
      <w:numFmt w:val="decimal"/>
      <w:lvlText w:val="%7."/>
      <w:lvlJc w:val="left"/>
      <w:pPr>
        <w:ind w:left="6176" w:hanging="360"/>
      </w:pPr>
    </w:lvl>
    <w:lvl w:ilvl="7" w:tplc="32AA216C" w:tentative="1">
      <w:start w:val="1"/>
      <w:numFmt w:val="lowerLetter"/>
      <w:lvlText w:val="%8."/>
      <w:lvlJc w:val="left"/>
      <w:pPr>
        <w:ind w:left="6896" w:hanging="360"/>
      </w:pPr>
    </w:lvl>
    <w:lvl w:ilvl="8" w:tplc="B8424D34" w:tentative="1">
      <w:start w:val="1"/>
      <w:numFmt w:val="lowerRoman"/>
      <w:lvlText w:val="%9."/>
      <w:lvlJc w:val="right"/>
      <w:pPr>
        <w:ind w:left="7616" w:hanging="180"/>
      </w:pPr>
    </w:lvl>
  </w:abstractNum>
  <w:abstractNum w:abstractNumId="24" w15:restartNumberingAfterBreak="0">
    <w:nsid w:val="410B7B8A"/>
    <w:multiLevelType w:val="hybridMultilevel"/>
    <w:tmpl w:val="4AD66A08"/>
    <w:lvl w:ilvl="0" w:tplc="04160001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19B1317"/>
    <w:multiLevelType w:val="hybridMultilevel"/>
    <w:tmpl w:val="315AAF12"/>
    <w:lvl w:ilvl="0" w:tplc="04160017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56333A1"/>
    <w:multiLevelType w:val="hybridMultilevel"/>
    <w:tmpl w:val="CB96BB6A"/>
    <w:lvl w:ilvl="0" w:tplc="04160017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19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7DF693D"/>
    <w:multiLevelType w:val="hybridMultilevel"/>
    <w:tmpl w:val="16FC31C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8A11E9A"/>
    <w:multiLevelType w:val="hybridMultilevel"/>
    <w:tmpl w:val="3E060142"/>
    <w:lvl w:ilvl="0" w:tplc="0416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4D0B7730"/>
    <w:multiLevelType w:val="hybridMultilevel"/>
    <w:tmpl w:val="1D78D25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0D11E91"/>
    <w:multiLevelType w:val="hybridMultilevel"/>
    <w:tmpl w:val="D4CE69C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0EC2A57"/>
    <w:multiLevelType w:val="hybridMultilevel"/>
    <w:tmpl w:val="E63AED12"/>
    <w:lvl w:ilvl="0" w:tplc="04160001">
      <w:start w:val="1"/>
      <w:numFmt w:val="decimal"/>
      <w:lvlText w:val="# %1"/>
      <w:lvlJc w:val="left"/>
      <w:pPr>
        <w:ind w:left="720" w:hanging="360"/>
      </w:pPr>
      <w:rPr>
        <w:rFonts w:cs="Times New Roman"/>
        <w:sz w:val="18"/>
        <w:szCs w:val="18"/>
      </w:rPr>
    </w:lvl>
    <w:lvl w:ilvl="1" w:tplc="04160003" w:tentative="1">
      <w:start w:val="1"/>
      <w:numFmt w:val="lowerLetter"/>
      <w:lvlText w:val="%2."/>
      <w:lvlJc w:val="left"/>
      <w:pPr>
        <w:ind w:left="1440" w:hanging="360"/>
      </w:pPr>
    </w:lvl>
    <w:lvl w:ilvl="2" w:tplc="04160005" w:tentative="1">
      <w:start w:val="1"/>
      <w:numFmt w:val="lowerRoman"/>
      <w:lvlText w:val="%3."/>
      <w:lvlJc w:val="right"/>
      <w:pPr>
        <w:ind w:left="2160" w:hanging="180"/>
      </w:pPr>
    </w:lvl>
    <w:lvl w:ilvl="3" w:tplc="04160001" w:tentative="1">
      <w:start w:val="1"/>
      <w:numFmt w:val="decimal"/>
      <w:lvlText w:val="%4."/>
      <w:lvlJc w:val="left"/>
      <w:pPr>
        <w:ind w:left="2880" w:hanging="360"/>
      </w:pPr>
    </w:lvl>
    <w:lvl w:ilvl="4" w:tplc="04160003" w:tentative="1">
      <w:start w:val="1"/>
      <w:numFmt w:val="lowerLetter"/>
      <w:lvlText w:val="%5."/>
      <w:lvlJc w:val="left"/>
      <w:pPr>
        <w:ind w:left="3600" w:hanging="360"/>
      </w:pPr>
    </w:lvl>
    <w:lvl w:ilvl="5" w:tplc="04160005" w:tentative="1">
      <w:start w:val="1"/>
      <w:numFmt w:val="lowerRoman"/>
      <w:lvlText w:val="%6."/>
      <w:lvlJc w:val="right"/>
      <w:pPr>
        <w:ind w:left="4320" w:hanging="180"/>
      </w:pPr>
    </w:lvl>
    <w:lvl w:ilvl="6" w:tplc="04160001" w:tentative="1">
      <w:start w:val="1"/>
      <w:numFmt w:val="decimal"/>
      <w:lvlText w:val="%7."/>
      <w:lvlJc w:val="left"/>
      <w:pPr>
        <w:ind w:left="5040" w:hanging="360"/>
      </w:pPr>
    </w:lvl>
    <w:lvl w:ilvl="7" w:tplc="04160003" w:tentative="1">
      <w:start w:val="1"/>
      <w:numFmt w:val="lowerLetter"/>
      <w:lvlText w:val="%8."/>
      <w:lvlJc w:val="left"/>
      <w:pPr>
        <w:ind w:left="5760" w:hanging="360"/>
      </w:pPr>
    </w:lvl>
    <w:lvl w:ilvl="8" w:tplc="0416000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955677A"/>
    <w:multiLevelType w:val="hybridMultilevel"/>
    <w:tmpl w:val="18BC65A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D31596E"/>
    <w:multiLevelType w:val="hybridMultilevel"/>
    <w:tmpl w:val="17D6E16C"/>
    <w:lvl w:ilvl="0" w:tplc="640EE4F6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60019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6001B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6000F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60019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6001B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6000F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60019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6001B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4" w15:restartNumberingAfterBreak="0">
    <w:nsid w:val="5D3514B5"/>
    <w:multiLevelType w:val="multilevel"/>
    <w:tmpl w:val="57FE24E8"/>
    <w:lvl w:ilvl="0">
      <w:start w:val="1"/>
      <w:numFmt w:val="upperLetter"/>
      <w:pStyle w:val="Ttulo1"/>
      <w:lvlText w:val="%1."/>
      <w:lvlJc w:val="left"/>
      <w:pPr>
        <w:ind w:left="567" w:hanging="567"/>
      </w:pPr>
      <w:rPr>
        <w:rFonts w:ascii="Times New Roman" w:hAnsi="Times New Roman" w:hint="default"/>
        <w:b/>
        <w:i w:val="0"/>
        <w:caps/>
        <w:strike w:val="0"/>
        <w:dstrike w:val="0"/>
        <w:vanish w:val="0"/>
        <w:color w:val="auto"/>
        <w:sz w:val="26"/>
        <w:vertAlign w:val="baseline"/>
      </w:rPr>
    </w:lvl>
    <w:lvl w:ilvl="1">
      <w:start w:val="1"/>
      <w:numFmt w:val="decimal"/>
      <w:pStyle w:val="Ttulo2"/>
      <w:lvlText w:val="%1.%2."/>
      <w:lvlJc w:val="left"/>
      <w:pPr>
        <w:ind w:left="567" w:hanging="567"/>
      </w:pPr>
      <w:rPr>
        <w:rFonts w:ascii="Times New Roman" w:hAnsi="Times New Roman" w:hint="default"/>
        <w:b/>
        <w:i w:val="0"/>
        <w:strike w:val="0"/>
        <w:dstrike w:val="0"/>
        <w:vanish w:val="0"/>
        <w:color w:val="auto"/>
        <w:sz w:val="24"/>
        <w:vertAlign w:val="baseline"/>
      </w:rPr>
    </w:lvl>
    <w:lvl w:ilvl="2">
      <w:start w:val="1"/>
      <w:numFmt w:val="decimal"/>
      <w:pStyle w:val="Ttulo3"/>
      <w:lvlText w:val="%1.%2.%3."/>
      <w:lvlJc w:val="left"/>
      <w:pPr>
        <w:ind w:left="765" w:firstLine="0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auto"/>
        <w:sz w:val="24"/>
        <w:vertAlign w:val="baseline"/>
      </w:rPr>
    </w:lvl>
    <w:lvl w:ilvl="3">
      <w:start w:val="1"/>
      <w:numFmt w:val="decimal"/>
      <w:pStyle w:val="Ttulo4"/>
      <w:lvlText w:val="%1.%2.%3.%4"/>
      <w:lvlJc w:val="left"/>
      <w:pPr>
        <w:ind w:left="5968" w:hanging="864"/>
      </w:pPr>
      <w:rPr>
        <w:rFonts w:hint="default"/>
      </w:rPr>
    </w:lvl>
    <w:lvl w:ilvl="4">
      <w:start w:val="1"/>
      <w:numFmt w:val="decimal"/>
      <w:pStyle w:val="Ttul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5" w15:restartNumberingAfterBreak="0">
    <w:nsid w:val="5D891ED1"/>
    <w:multiLevelType w:val="hybridMultilevel"/>
    <w:tmpl w:val="E63AED12"/>
    <w:lvl w:ilvl="0" w:tplc="04160001">
      <w:start w:val="1"/>
      <w:numFmt w:val="decimal"/>
      <w:lvlText w:val="# %1"/>
      <w:lvlJc w:val="left"/>
      <w:pPr>
        <w:ind w:left="720" w:hanging="360"/>
      </w:pPr>
      <w:rPr>
        <w:rFonts w:cs="Times New Roman"/>
        <w:sz w:val="18"/>
        <w:szCs w:val="18"/>
      </w:rPr>
    </w:lvl>
    <w:lvl w:ilvl="1" w:tplc="04160003" w:tentative="1">
      <w:start w:val="1"/>
      <w:numFmt w:val="lowerLetter"/>
      <w:lvlText w:val="%2."/>
      <w:lvlJc w:val="left"/>
      <w:pPr>
        <w:ind w:left="1440" w:hanging="360"/>
      </w:pPr>
    </w:lvl>
    <w:lvl w:ilvl="2" w:tplc="04160005" w:tentative="1">
      <w:start w:val="1"/>
      <w:numFmt w:val="lowerRoman"/>
      <w:lvlText w:val="%3."/>
      <w:lvlJc w:val="right"/>
      <w:pPr>
        <w:ind w:left="2160" w:hanging="180"/>
      </w:pPr>
    </w:lvl>
    <w:lvl w:ilvl="3" w:tplc="04160001" w:tentative="1">
      <w:start w:val="1"/>
      <w:numFmt w:val="decimal"/>
      <w:lvlText w:val="%4."/>
      <w:lvlJc w:val="left"/>
      <w:pPr>
        <w:ind w:left="2880" w:hanging="360"/>
      </w:pPr>
    </w:lvl>
    <w:lvl w:ilvl="4" w:tplc="04160003" w:tentative="1">
      <w:start w:val="1"/>
      <w:numFmt w:val="lowerLetter"/>
      <w:lvlText w:val="%5."/>
      <w:lvlJc w:val="left"/>
      <w:pPr>
        <w:ind w:left="3600" w:hanging="360"/>
      </w:pPr>
    </w:lvl>
    <w:lvl w:ilvl="5" w:tplc="04160005" w:tentative="1">
      <w:start w:val="1"/>
      <w:numFmt w:val="lowerRoman"/>
      <w:lvlText w:val="%6."/>
      <w:lvlJc w:val="right"/>
      <w:pPr>
        <w:ind w:left="4320" w:hanging="180"/>
      </w:pPr>
    </w:lvl>
    <w:lvl w:ilvl="6" w:tplc="04160001" w:tentative="1">
      <w:start w:val="1"/>
      <w:numFmt w:val="decimal"/>
      <w:lvlText w:val="%7."/>
      <w:lvlJc w:val="left"/>
      <w:pPr>
        <w:ind w:left="5040" w:hanging="360"/>
      </w:pPr>
    </w:lvl>
    <w:lvl w:ilvl="7" w:tplc="04160003" w:tentative="1">
      <w:start w:val="1"/>
      <w:numFmt w:val="lowerLetter"/>
      <w:lvlText w:val="%8."/>
      <w:lvlJc w:val="left"/>
      <w:pPr>
        <w:ind w:left="5760" w:hanging="360"/>
      </w:pPr>
    </w:lvl>
    <w:lvl w:ilvl="8" w:tplc="0416000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F0B6799"/>
    <w:multiLevelType w:val="hybridMultilevel"/>
    <w:tmpl w:val="5B400070"/>
    <w:lvl w:ilvl="0" w:tplc="E7FEA5A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5AEB4F2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118AFB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9B826C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4411E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186218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846710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720711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B7CA68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0393E39"/>
    <w:multiLevelType w:val="hybridMultilevel"/>
    <w:tmpl w:val="898EA0A6"/>
    <w:lvl w:ilvl="0" w:tplc="640EE4F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19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6FA5972"/>
    <w:multiLevelType w:val="singleLevel"/>
    <w:tmpl w:val="6E5899F0"/>
    <w:lvl w:ilvl="0">
      <w:start w:val="1"/>
      <w:numFmt w:val="lowerLetter"/>
      <w:pStyle w:val="segundonvel"/>
      <w:lvlText w:val="%1)"/>
      <w:legacy w:legacy="1" w:legacySpace="0" w:legacyIndent="360"/>
      <w:lvlJc w:val="left"/>
      <w:pPr>
        <w:ind w:left="1494" w:hanging="360"/>
      </w:pPr>
    </w:lvl>
  </w:abstractNum>
  <w:abstractNum w:abstractNumId="39" w15:restartNumberingAfterBreak="0">
    <w:nsid w:val="6D3A27CC"/>
    <w:multiLevelType w:val="hybridMultilevel"/>
    <w:tmpl w:val="00BED88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4E843DE"/>
    <w:multiLevelType w:val="hybridMultilevel"/>
    <w:tmpl w:val="C0C6F010"/>
    <w:lvl w:ilvl="0" w:tplc="5C50E86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E8002B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E08036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527F2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EEA053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738BB4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254BDA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3045BE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31C266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69D4886"/>
    <w:multiLevelType w:val="hybridMultilevel"/>
    <w:tmpl w:val="FDE02B2E"/>
    <w:lvl w:ilvl="0" w:tplc="04160001">
      <w:start w:val="1"/>
      <w:numFmt w:val="lowerLetter"/>
      <w:lvlText w:val="%1)"/>
      <w:lvlJc w:val="left"/>
      <w:pPr>
        <w:ind w:left="1856" w:hanging="360"/>
      </w:pPr>
    </w:lvl>
    <w:lvl w:ilvl="1" w:tplc="04160003" w:tentative="1">
      <w:start w:val="1"/>
      <w:numFmt w:val="lowerLetter"/>
      <w:lvlText w:val="%2."/>
      <w:lvlJc w:val="left"/>
      <w:pPr>
        <w:ind w:left="2576" w:hanging="360"/>
      </w:pPr>
    </w:lvl>
    <w:lvl w:ilvl="2" w:tplc="04160005" w:tentative="1">
      <w:start w:val="1"/>
      <w:numFmt w:val="lowerRoman"/>
      <w:lvlText w:val="%3."/>
      <w:lvlJc w:val="right"/>
      <w:pPr>
        <w:ind w:left="3296" w:hanging="180"/>
      </w:pPr>
    </w:lvl>
    <w:lvl w:ilvl="3" w:tplc="04160001" w:tentative="1">
      <w:start w:val="1"/>
      <w:numFmt w:val="decimal"/>
      <w:lvlText w:val="%4."/>
      <w:lvlJc w:val="left"/>
      <w:pPr>
        <w:ind w:left="4016" w:hanging="360"/>
      </w:pPr>
    </w:lvl>
    <w:lvl w:ilvl="4" w:tplc="04160003" w:tentative="1">
      <w:start w:val="1"/>
      <w:numFmt w:val="lowerLetter"/>
      <w:lvlText w:val="%5."/>
      <w:lvlJc w:val="left"/>
      <w:pPr>
        <w:ind w:left="4736" w:hanging="360"/>
      </w:pPr>
    </w:lvl>
    <w:lvl w:ilvl="5" w:tplc="04160005" w:tentative="1">
      <w:start w:val="1"/>
      <w:numFmt w:val="lowerRoman"/>
      <w:lvlText w:val="%6."/>
      <w:lvlJc w:val="right"/>
      <w:pPr>
        <w:ind w:left="5456" w:hanging="180"/>
      </w:pPr>
    </w:lvl>
    <w:lvl w:ilvl="6" w:tplc="04160001" w:tentative="1">
      <w:start w:val="1"/>
      <w:numFmt w:val="decimal"/>
      <w:lvlText w:val="%7."/>
      <w:lvlJc w:val="left"/>
      <w:pPr>
        <w:ind w:left="6176" w:hanging="360"/>
      </w:pPr>
    </w:lvl>
    <w:lvl w:ilvl="7" w:tplc="04160003" w:tentative="1">
      <w:start w:val="1"/>
      <w:numFmt w:val="lowerLetter"/>
      <w:lvlText w:val="%8."/>
      <w:lvlJc w:val="left"/>
      <w:pPr>
        <w:ind w:left="6896" w:hanging="360"/>
      </w:pPr>
    </w:lvl>
    <w:lvl w:ilvl="8" w:tplc="04160005" w:tentative="1">
      <w:start w:val="1"/>
      <w:numFmt w:val="lowerRoman"/>
      <w:lvlText w:val="%9."/>
      <w:lvlJc w:val="right"/>
      <w:pPr>
        <w:ind w:left="7616" w:hanging="180"/>
      </w:pPr>
    </w:lvl>
  </w:abstractNum>
  <w:abstractNum w:abstractNumId="42" w15:restartNumberingAfterBreak="0">
    <w:nsid w:val="7E0E2894"/>
    <w:multiLevelType w:val="multilevel"/>
    <w:tmpl w:val="5CA45CA8"/>
    <w:lvl w:ilvl="0">
      <w:start w:val="1"/>
      <w:numFmt w:val="decimal"/>
      <w:pStyle w:val="Pontos1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pStyle w:val="Pontos2"/>
      <w:isLgl/>
      <w:lvlText w:val="%1.%2."/>
      <w:lvlJc w:val="left"/>
      <w:pPr>
        <w:ind w:left="1637" w:hanging="360"/>
      </w:pPr>
      <w:rPr>
        <w:rFonts w:ascii="Times New Roman" w:hAnsi="Times New Roman" w:cs="Times New Roman" w:hint="default"/>
      </w:rPr>
    </w:lvl>
    <w:lvl w:ilvl="2">
      <w:start w:val="1"/>
      <w:numFmt w:val="decimal"/>
      <w:pStyle w:val="Pontos3"/>
      <w:isLgl/>
      <w:lvlText w:val="%1.%2.%3."/>
      <w:lvlJc w:val="left"/>
      <w:pPr>
        <w:ind w:left="1855" w:hanging="72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decimal"/>
      <w:pStyle w:val="Pontos4"/>
      <w:isLgl/>
      <w:lvlText w:val="%1.%2.%3.%4.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pStyle w:val="Pontos5"/>
      <w:isLgl/>
      <w:lvlText w:val="%1.%2.%3.%4.%5."/>
      <w:lvlJc w:val="left"/>
      <w:pPr>
        <w:ind w:left="4320" w:hanging="1080"/>
      </w:pPr>
      <w:rPr>
        <w:rFonts w:hint="default"/>
      </w:rPr>
    </w:lvl>
    <w:lvl w:ilvl="5">
      <w:start w:val="1"/>
      <w:numFmt w:val="decimal"/>
      <w:pStyle w:val="Pontos6"/>
      <w:isLgl/>
      <w:lvlText w:val="%1.%2.%3.%4.%5.%6.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612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8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920" w:hanging="1800"/>
      </w:pPr>
      <w:rPr>
        <w:rFonts w:hint="default"/>
      </w:rPr>
    </w:lvl>
  </w:abstractNum>
  <w:num w:numId="1" w16cid:durableId="1490288662">
    <w:abstractNumId w:val="34"/>
  </w:num>
  <w:num w:numId="2" w16cid:durableId="981732126">
    <w:abstractNumId w:val="21"/>
  </w:num>
  <w:num w:numId="3" w16cid:durableId="1610971557">
    <w:abstractNumId w:val="9"/>
  </w:num>
  <w:num w:numId="4" w16cid:durableId="869029949">
    <w:abstractNumId w:val="38"/>
  </w:num>
  <w:num w:numId="5" w16cid:durableId="1573740278">
    <w:abstractNumId w:val="1"/>
  </w:num>
  <w:num w:numId="6" w16cid:durableId="1063018392">
    <w:abstractNumId w:val="0"/>
  </w:num>
  <w:num w:numId="7" w16cid:durableId="178979332">
    <w:abstractNumId w:val="42"/>
  </w:num>
  <w:num w:numId="8" w16cid:durableId="67314593">
    <w:abstractNumId w:val="34"/>
  </w:num>
  <w:num w:numId="9" w16cid:durableId="1564944306">
    <w:abstractNumId w:val="14"/>
  </w:num>
  <w:num w:numId="10" w16cid:durableId="317345107">
    <w:abstractNumId w:val="18"/>
  </w:num>
  <w:num w:numId="11" w16cid:durableId="1263412212">
    <w:abstractNumId w:val="12"/>
  </w:num>
  <w:num w:numId="12" w16cid:durableId="76486490">
    <w:abstractNumId w:val="23"/>
  </w:num>
  <w:num w:numId="13" w16cid:durableId="503126538">
    <w:abstractNumId w:val="41"/>
  </w:num>
  <w:num w:numId="14" w16cid:durableId="483282924">
    <w:abstractNumId w:val="32"/>
  </w:num>
  <w:num w:numId="15" w16cid:durableId="702481484">
    <w:abstractNumId w:val="5"/>
  </w:num>
  <w:num w:numId="16" w16cid:durableId="724068920">
    <w:abstractNumId w:val="28"/>
  </w:num>
  <w:num w:numId="17" w16cid:durableId="604726348">
    <w:abstractNumId w:val="31"/>
  </w:num>
  <w:num w:numId="18" w16cid:durableId="1187476694">
    <w:abstractNumId w:val="40"/>
  </w:num>
  <w:num w:numId="19" w16cid:durableId="524831117">
    <w:abstractNumId w:val="30"/>
  </w:num>
  <w:num w:numId="20" w16cid:durableId="1680691383">
    <w:abstractNumId w:val="15"/>
  </w:num>
  <w:num w:numId="21" w16cid:durableId="44449661">
    <w:abstractNumId w:val="3"/>
  </w:num>
  <w:num w:numId="22" w16cid:durableId="1120494397">
    <w:abstractNumId w:val="13"/>
  </w:num>
  <w:num w:numId="23" w16cid:durableId="2032023258">
    <w:abstractNumId w:val="10"/>
  </w:num>
  <w:num w:numId="24" w16cid:durableId="2089306935">
    <w:abstractNumId w:val="39"/>
  </w:num>
  <w:num w:numId="25" w16cid:durableId="1446080332">
    <w:abstractNumId w:val="24"/>
  </w:num>
  <w:num w:numId="26" w16cid:durableId="1434977325">
    <w:abstractNumId w:val="36"/>
  </w:num>
  <w:num w:numId="27" w16cid:durableId="1022515049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057776344">
    <w:abstractNumId w:val="19"/>
  </w:num>
  <w:num w:numId="29" w16cid:durableId="698629613">
    <w:abstractNumId w:val="37"/>
  </w:num>
  <w:num w:numId="30" w16cid:durableId="1145007901">
    <w:abstractNumId w:val="35"/>
  </w:num>
  <w:num w:numId="31" w16cid:durableId="1940412160">
    <w:abstractNumId w:val="2"/>
  </w:num>
  <w:num w:numId="32" w16cid:durableId="1441337271">
    <w:abstractNumId w:val="6"/>
  </w:num>
  <w:num w:numId="33" w16cid:durableId="1754618446">
    <w:abstractNumId w:val="11"/>
  </w:num>
  <w:num w:numId="34" w16cid:durableId="1918663569">
    <w:abstractNumId w:val="7"/>
  </w:num>
  <w:num w:numId="35" w16cid:durableId="503672710">
    <w:abstractNumId w:val="20"/>
  </w:num>
  <w:num w:numId="36" w16cid:durableId="1968198122">
    <w:abstractNumId w:val="33"/>
  </w:num>
  <w:num w:numId="37" w16cid:durableId="666714908">
    <w:abstractNumId w:val="26"/>
  </w:num>
  <w:num w:numId="38" w16cid:durableId="1244994020">
    <w:abstractNumId w:val="27"/>
  </w:num>
  <w:num w:numId="39" w16cid:durableId="1570338927">
    <w:abstractNumId w:val="17"/>
  </w:num>
  <w:num w:numId="40" w16cid:durableId="1163544533">
    <w:abstractNumId w:val="4"/>
  </w:num>
  <w:num w:numId="41" w16cid:durableId="1981686524">
    <w:abstractNumId w:val="25"/>
  </w:num>
  <w:num w:numId="42" w16cid:durableId="1593662542">
    <w:abstractNumId w:val="29"/>
  </w:num>
  <w:num w:numId="43" w16cid:durableId="1153179772">
    <w:abstractNumId w:val="8"/>
  </w:num>
  <w:num w:numId="44" w16cid:durableId="1610968579">
    <w:abstractNumId w:val="22"/>
  </w:num>
  <w:num w:numId="45" w16cid:durableId="1581403631">
    <w:abstractNumId w:val="16"/>
  </w:num>
  <w:num w:numId="46" w16cid:durableId="608242695">
    <w:abstractNumId w:val="34"/>
  </w:num>
  <w:num w:numId="47" w16cid:durableId="935553307">
    <w:abstractNumId w:val="42"/>
  </w:num>
  <w:num w:numId="48" w16cid:durableId="1787264312">
    <w:abstractNumId w:val="42"/>
  </w:num>
  <w:num w:numId="49" w16cid:durableId="1415014264">
    <w:abstractNumId w:val="42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0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55919"/>
    <w:rsid w:val="00000154"/>
    <w:rsid w:val="000001D3"/>
    <w:rsid w:val="00000767"/>
    <w:rsid w:val="000007CC"/>
    <w:rsid w:val="000016AA"/>
    <w:rsid w:val="00001A53"/>
    <w:rsid w:val="00001C59"/>
    <w:rsid w:val="00002428"/>
    <w:rsid w:val="00002544"/>
    <w:rsid w:val="000025AB"/>
    <w:rsid w:val="00002875"/>
    <w:rsid w:val="00002B31"/>
    <w:rsid w:val="00002F1D"/>
    <w:rsid w:val="00002F72"/>
    <w:rsid w:val="00003AB3"/>
    <w:rsid w:val="00003AE0"/>
    <w:rsid w:val="00004353"/>
    <w:rsid w:val="000043D7"/>
    <w:rsid w:val="0000457B"/>
    <w:rsid w:val="00004C9D"/>
    <w:rsid w:val="000052BF"/>
    <w:rsid w:val="000052CE"/>
    <w:rsid w:val="00005CEA"/>
    <w:rsid w:val="000060D8"/>
    <w:rsid w:val="000065B3"/>
    <w:rsid w:val="000066AA"/>
    <w:rsid w:val="0000687C"/>
    <w:rsid w:val="00006C78"/>
    <w:rsid w:val="000070D2"/>
    <w:rsid w:val="000071CB"/>
    <w:rsid w:val="0000740D"/>
    <w:rsid w:val="0000765A"/>
    <w:rsid w:val="0000796B"/>
    <w:rsid w:val="00007B50"/>
    <w:rsid w:val="00007C65"/>
    <w:rsid w:val="00010A30"/>
    <w:rsid w:val="00010F7D"/>
    <w:rsid w:val="00011DE7"/>
    <w:rsid w:val="00012034"/>
    <w:rsid w:val="00012075"/>
    <w:rsid w:val="00012360"/>
    <w:rsid w:val="0001262A"/>
    <w:rsid w:val="0001270B"/>
    <w:rsid w:val="00012AF3"/>
    <w:rsid w:val="00012D6A"/>
    <w:rsid w:val="00013789"/>
    <w:rsid w:val="00013C4F"/>
    <w:rsid w:val="00013F84"/>
    <w:rsid w:val="000142C0"/>
    <w:rsid w:val="00014A79"/>
    <w:rsid w:val="00014F3E"/>
    <w:rsid w:val="00015206"/>
    <w:rsid w:val="00015FA8"/>
    <w:rsid w:val="000161F1"/>
    <w:rsid w:val="0001627D"/>
    <w:rsid w:val="00016F26"/>
    <w:rsid w:val="000170EF"/>
    <w:rsid w:val="00017601"/>
    <w:rsid w:val="000177A0"/>
    <w:rsid w:val="00017A61"/>
    <w:rsid w:val="000203A3"/>
    <w:rsid w:val="00021738"/>
    <w:rsid w:val="00021BD0"/>
    <w:rsid w:val="00021EE5"/>
    <w:rsid w:val="00021F7E"/>
    <w:rsid w:val="0002212F"/>
    <w:rsid w:val="000225A4"/>
    <w:rsid w:val="00022B79"/>
    <w:rsid w:val="000234BB"/>
    <w:rsid w:val="0002367B"/>
    <w:rsid w:val="00023890"/>
    <w:rsid w:val="00024740"/>
    <w:rsid w:val="00024ED6"/>
    <w:rsid w:val="00025121"/>
    <w:rsid w:val="000254A1"/>
    <w:rsid w:val="00025988"/>
    <w:rsid w:val="00025CCF"/>
    <w:rsid w:val="00025E22"/>
    <w:rsid w:val="00026395"/>
    <w:rsid w:val="00026AEE"/>
    <w:rsid w:val="000271C8"/>
    <w:rsid w:val="000271C9"/>
    <w:rsid w:val="00027478"/>
    <w:rsid w:val="00027544"/>
    <w:rsid w:val="000301D8"/>
    <w:rsid w:val="00030AF8"/>
    <w:rsid w:val="00031880"/>
    <w:rsid w:val="00031AF7"/>
    <w:rsid w:val="00032023"/>
    <w:rsid w:val="00032420"/>
    <w:rsid w:val="0003248A"/>
    <w:rsid w:val="00032657"/>
    <w:rsid w:val="00032FD2"/>
    <w:rsid w:val="00033B8A"/>
    <w:rsid w:val="00033DAE"/>
    <w:rsid w:val="00034E85"/>
    <w:rsid w:val="00035226"/>
    <w:rsid w:val="00035344"/>
    <w:rsid w:val="000355C1"/>
    <w:rsid w:val="00035CA9"/>
    <w:rsid w:val="0003622A"/>
    <w:rsid w:val="00036667"/>
    <w:rsid w:val="00036A7C"/>
    <w:rsid w:val="00036C4D"/>
    <w:rsid w:val="000375EB"/>
    <w:rsid w:val="000378B8"/>
    <w:rsid w:val="00037D7E"/>
    <w:rsid w:val="000400C5"/>
    <w:rsid w:val="0004014C"/>
    <w:rsid w:val="0004024A"/>
    <w:rsid w:val="00040344"/>
    <w:rsid w:val="000405B3"/>
    <w:rsid w:val="00040A0E"/>
    <w:rsid w:val="00041078"/>
    <w:rsid w:val="00041A7C"/>
    <w:rsid w:val="00041F4E"/>
    <w:rsid w:val="00041F53"/>
    <w:rsid w:val="000421C1"/>
    <w:rsid w:val="00042966"/>
    <w:rsid w:val="00042986"/>
    <w:rsid w:val="00042C84"/>
    <w:rsid w:val="000441BC"/>
    <w:rsid w:val="000443F2"/>
    <w:rsid w:val="000445CB"/>
    <w:rsid w:val="000445E2"/>
    <w:rsid w:val="00044A3B"/>
    <w:rsid w:val="00044CF9"/>
    <w:rsid w:val="000453E8"/>
    <w:rsid w:val="00045EA5"/>
    <w:rsid w:val="0004651A"/>
    <w:rsid w:val="000465CD"/>
    <w:rsid w:val="00046D95"/>
    <w:rsid w:val="000472FA"/>
    <w:rsid w:val="000476BA"/>
    <w:rsid w:val="0004773B"/>
    <w:rsid w:val="00047E73"/>
    <w:rsid w:val="00050263"/>
    <w:rsid w:val="00050400"/>
    <w:rsid w:val="00050486"/>
    <w:rsid w:val="000505CB"/>
    <w:rsid w:val="00050697"/>
    <w:rsid w:val="000508AC"/>
    <w:rsid w:val="00051036"/>
    <w:rsid w:val="00051157"/>
    <w:rsid w:val="00051278"/>
    <w:rsid w:val="000515EB"/>
    <w:rsid w:val="00051701"/>
    <w:rsid w:val="00051CFC"/>
    <w:rsid w:val="00052281"/>
    <w:rsid w:val="00052868"/>
    <w:rsid w:val="000532FE"/>
    <w:rsid w:val="00053622"/>
    <w:rsid w:val="00053814"/>
    <w:rsid w:val="000541AB"/>
    <w:rsid w:val="00054634"/>
    <w:rsid w:val="00054A0E"/>
    <w:rsid w:val="00054DAE"/>
    <w:rsid w:val="00054EE2"/>
    <w:rsid w:val="00055136"/>
    <w:rsid w:val="000556B0"/>
    <w:rsid w:val="000558BD"/>
    <w:rsid w:val="00055C1E"/>
    <w:rsid w:val="0005651D"/>
    <w:rsid w:val="00056BB1"/>
    <w:rsid w:val="00056FF6"/>
    <w:rsid w:val="00060168"/>
    <w:rsid w:val="0006046F"/>
    <w:rsid w:val="0006051B"/>
    <w:rsid w:val="000605F3"/>
    <w:rsid w:val="0006069B"/>
    <w:rsid w:val="00060E1D"/>
    <w:rsid w:val="00060FFB"/>
    <w:rsid w:val="0006118A"/>
    <w:rsid w:val="000618F2"/>
    <w:rsid w:val="0006205B"/>
    <w:rsid w:val="00062547"/>
    <w:rsid w:val="0006275D"/>
    <w:rsid w:val="00062A05"/>
    <w:rsid w:val="00062A0B"/>
    <w:rsid w:val="00062C09"/>
    <w:rsid w:val="00062F8A"/>
    <w:rsid w:val="000630C4"/>
    <w:rsid w:val="0006334E"/>
    <w:rsid w:val="000642F2"/>
    <w:rsid w:val="000644CE"/>
    <w:rsid w:val="000647AF"/>
    <w:rsid w:val="00064C31"/>
    <w:rsid w:val="00064FDB"/>
    <w:rsid w:val="000667AE"/>
    <w:rsid w:val="0006698D"/>
    <w:rsid w:val="00067019"/>
    <w:rsid w:val="000671DE"/>
    <w:rsid w:val="00067619"/>
    <w:rsid w:val="0006781D"/>
    <w:rsid w:val="00070066"/>
    <w:rsid w:val="00070350"/>
    <w:rsid w:val="000704FD"/>
    <w:rsid w:val="00070607"/>
    <w:rsid w:val="00070808"/>
    <w:rsid w:val="00070961"/>
    <w:rsid w:val="000714EC"/>
    <w:rsid w:val="00071603"/>
    <w:rsid w:val="00071A5A"/>
    <w:rsid w:val="000726DE"/>
    <w:rsid w:val="00072859"/>
    <w:rsid w:val="00072D83"/>
    <w:rsid w:val="00072F2E"/>
    <w:rsid w:val="00072F90"/>
    <w:rsid w:val="000733AE"/>
    <w:rsid w:val="00073923"/>
    <w:rsid w:val="00073B69"/>
    <w:rsid w:val="00073DB0"/>
    <w:rsid w:val="000748DB"/>
    <w:rsid w:val="00074A0E"/>
    <w:rsid w:val="00074B0A"/>
    <w:rsid w:val="00075208"/>
    <w:rsid w:val="000761B9"/>
    <w:rsid w:val="00076A66"/>
    <w:rsid w:val="00076CA9"/>
    <w:rsid w:val="00077397"/>
    <w:rsid w:val="00077408"/>
    <w:rsid w:val="00080010"/>
    <w:rsid w:val="000807E4"/>
    <w:rsid w:val="00080A44"/>
    <w:rsid w:val="00080BAF"/>
    <w:rsid w:val="00081066"/>
    <w:rsid w:val="000817C5"/>
    <w:rsid w:val="00081D0C"/>
    <w:rsid w:val="00081D57"/>
    <w:rsid w:val="00081E16"/>
    <w:rsid w:val="00082578"/>
    <w:rsid w:val="00082B06"/>
    <w:rsid w:val="00082C83"/>
    <w:rsid w:val="00082ED5"/>
    <w:rsid w:val="00082EEE"/>
    <w:rsid w:val="0008333D"/>
    <w:rsid w:val="00083381"/>
    <w:rsid w:val="0008374F"/>
    <w:rsid w:val="00083A4A"/>
    <w:rsid w:val="00083CC9"/>
    <w:rsid w:val="0008400E"/>
    <w:rsid w:val="0008415A"/>
    <w:rsid w:val="00084818"/>
    <w:rsid w:val="00084A87"/>
    <w:rsid w:val="00084DD2"/>
    <w:rsid w:val="00084FC8"/>
    <w:rsid w:val="00085167"/>
    <w:rsid w:val="00085A1D"/>
    <w:rsid w:val="00085CDA"/>
    <w:rsid w:val="000861A3"/>
    <w:rsid w:val="00086766"/>
    <w:rsid w:val="000869E6"/>
    <w:rsid w:val="00087010"/>
    <w:rsid w:val="000873F6"/>
    <w:rsid w:val="000878DC"/>
    <w:rsid w:val="00087DE8"/>
    <w:rsid w:val="0009004E"/>
    <w:rsid w:val="000902E4"/>
    <w:rsid w:val="00090D5C"/>
    <w:rsid w:val="0009117B"/>
    <w:rsid w:val="000917EA"/>
    <w:rsid w:val="00091EA5"/>
    <w:rsid w:val="00091F21"/>
    <w:rsid w:val="0009202C"/>
    <w:rsid w:val="000926F7"/>
    <w:rsid w:val="00092912"/>
    <w:rsid w:val="00092C88"/>
    <w:rsid w:val="00092FE2"/>
    <w:rsid w:val="00093141"/>
    <w:rsid w:val="00093534"/>
    <w:rsid w:val="00093695"/>
    <w:rsid w:val="00094656"/>
    <w:rsid w:val="000947E9"/>
    <w:rsid w:val="0009498D"/>
    <w:rsid w:val="00094B47"/>
    <w:rsid w:val="00094EC8"/>
    <w:rsid w:val="00094EDC"/>
    <w:rsid w:val="00095378"/>
    <w:rsid w:val="000963B4"/>
    <w:rsid w:val="00096A64"/>
    <w:rsid w:val="000972EC"/>
    <w:rsid w:val="000972F6"/>
    <w:rsid w:val="00097647"/>
    <w:rsid w:val="00097728"/>
    <w:rsid w:val="00097838"/>
    <w:rsid w:val="0009788D"/>
    <w:rsid w:val="000978B3"/>
    <w:rsid w:val="00097963"/>
    <w:rsid w:val="000A0934"/>
    <w:rsid w:val="000A0F5A"/>
    <w:rsid w:val="000A0FB6"/>
    <w:rsid w:val="000A1037"/>
    <w:rsid w:val="000A154D"/>
    <w:rsid w:val="000A15E3"/>
    <w:rsid w:val="000A173D"/>
    <w:rsid w:val="000A3083"/>
    <w:rsid w:val="000A3DAD"/>
    <w:rsid w:val="000A3F5E"/>
    <w:rsid w:val="000A483B"/>
    <w:rsid w:val="000A4A05"/>
    <w:rsid w:val="000A4FA7"/>
    <w:rsid w:val="000A56C3"/>
    <w:rsid w:val="000A571B"/>
    <w:rsid w:val="000A57A0"/>
    <w:rsid w:val="000A5EEB"/>
    <w:rsid w:val="000A6270"/>
    <w:rsid w:val="000A67AA"/>
    <w:rsid w:val="000A6ABA"/>
    <w:rsid w:val="000A6F65"/>
    <w:rsid w:val="000A75B4"/>
    <w:rsid w:val="000A7AAD"/>
    <w:rsid w:val="000A7AB0"/>
    <w:rsid w:val="000B0437"/>
    <w:rsid w:val="000B050B"/>
    <w:rsid w:val="000B06AD"/>
    <w:rsid w:val="000B08B1"/>
    <w:rsid w:val="000B0DD9"/>
    <w:rsid w:val="000B1461"/>
    <w:rsid w:val="000B1546"/>
    <w:rsid w:val="000B1AFA"/>
    <w:rsid w:val="000B2121"/>
    <w:rsid w:val="000B231B"/>
    <w:rsid w:val="000B24B7"/>
    <w:rsid w:val="000B285E"/>
    <w:rsid w:val="000B2A6B"/>
    <w:rsid w:val="000B3056"/>
    <w:rsid w:val="000B331D"/>
    <w:rsid w:val="000B367C"/>
    <w:rsid w:val="000B388A"/>
    <w:rsid w:val="000B4157"/>
    <w:rsid w:val="000B4321"/>
    <w:rsid w:val="000B498E"/>
    <w:rsid w:val="000B4B80"/>
    <w:rsid w:val="000B4D6C"/>
    <w:rsid w:val="000B4FDF"/>
    <w:rsid w:val="000B57C3"/>
    <w:rsid w:val="000B609D"/>
    <w:rsid w:val="000B63C6"/>
    <w:rsid w:val="000B715A"/>
    <w:rsid w:val="000B788D"/>
    <w:rsid w:val="000B7C00"/>
    <w:rsid w:val="000B7DC4"/>
    <w:rsid w:val="000B7F62"/>
    <w:rsid w:val="000B7F70"/>
    <w:rsid w:val="000C0260"/>
    <w:rsid w:val="000C0B0E"/>
    <w:rsid w:val="000C0C96"/>
    <w:rsid w:val="000C1501"/>
    <w:rsid w:val="000C1934"/>
    <w:rsid w:val="000C1B30"/>
    <w:rsid w:val="000C1F5D"/>
    <w:rsid w:val="000C2062"/>
    <w:rsid w:val="000C21B4"/>
    <w:rsid w:val="000C2850"/>
    <w:rsid w:val="000C2AB2"/>
    <w:rsid w:val="000C2B79"/>
    <w:rsid w:val="000C3D92"/>
    <w:rsid w:val="000C4693"/>
    <w:rsid w:val="000C4BB3"/>
    <w:rsid w:val="000C550B"/>
    <w:rsid w:val="000C6825"/>
    <w:rsid w:val="000C692F"/>
    <w:rsid w:val="000C6AE4"/>
    <w:rsid w:val="000C6B23"/>
    <w:rsid w:val="000C740F"/>
    <w:rsid w:val="000C7FB5"/>
    <w:rsid w:val="000D0066"/>
    <w:rsid w:val="000D0443"/>
    <w:rsid w:val="000D0B08"/>
    <w:rsid w:val="000D13DB"/>
    <w:rsid w:val="000D184F"/>
    <w:rsid w:val="000D1A32"/>
    <w:rsid w:val="000D2A60"/>
    <w:rsid w:val="000D2A6A"/>
    <w:rsid w:val="000D2BBD"/>
    <w:rsid w:val="000D3CC9"/>
    <w:rsid w:val="000D43FD"/>
    <w:rsid w:val="000D4407"/>
    <w:rsid w:val="000D44B5"/>
    <w:rsid w:val="000D44BB"/>
    <w:rsid w:val="000D4EC3"/>
    <w:rsid w:val="000D518B"/>
    <w:rsid w:val="000D5612"/>
    <w:rsid w:val="000D5D4D"/>
    <w:rsid w:val="000D62B9"/>
    <w:rsid w:val="000D63B0"/>
    <w:rsid w:val="000D667C"/>
    <w:rsid w:val="000D67CD"/>
    <w:rsid w:val="000D6864"/>
    <w:rsid w:val="000D6C93"/>
    <w:rsid w:val="000E0BE0"/>
    <w:rsid w:val="000E0C2D"/>
    <w:rsid w:val="000E11A1"/>
    <w:rsid w:val="000E13B2"/>
    <w:rsid w:val="000E14C8"/>
    <w:rsid w:val="000E1572"/>
    <w:rsid w:val="000E1AD3"/>
    <w:rsid w:val="000E1BDF"/>
    <w:rsid w:val="000E1FEA"/>
    <w:rsid w:val="000E20EC"/>
    <w:rsid w:val="000E23C3"/>
    <w:rsid w:val="000E2490"/>
    <w:rsid w:val="000E2FB4"/>
    <w:rsid w:val="000E3690"/>
    <w:rsid w:val="000E3717"/>
    <w:rsid w:val="000E3878"/>
    <w:rsid w:val="000E3F55"/>
    <w:rsid w:val="000E4393"/>
    <w:rsid w:val="000E49B4"/>
    <w:rsid w:val="000E4A02"/>
    <w:rsid w:val="000E4C5A"/>
    <w:rsid w:val="000E51BB"/>
    <w:rsid w:val="000E57A5"/>
    <w:rsid w:val="000E5D8E"/>
    <w:rsid w:val="000E6B2D"/>
    <w:rsid w:val="000E715A"/>
    <w:rsid w:val="000E74BF"/>
    <w:rsid w:val="000E7BF8"/>
    <w:rsid w:val="000F0070"/>
    <w:rsid w:val="000F0286"/>
    <w:rsid w:val="000F067B"/>
    <w:rsid w:val="000F0DDB"/>
    <w:rsid w:val="000F1164"/>
    <w:rsid w:val="000F1B41"/>
    <w:rsid w:val="000F1F94"/>
    <w:rsid w:val="000F2228"/>
    <w:rsid w:val="000F2E99"/>
    <w:rsid w:val="000F2EE0"/>
    <w:rsid w:val="000F2EF3"/>
    <w:rsid w:val="000F39FB"/>
    <w:rsid w:val="000F48E9"/>
    <w:rsid w:val="000F61F3"/>
    <w:rsid w:val="000F6226"/>
    <w:rsid w:val="000F6636"/>
    <w:rsid w:val="000F664E"/>
    <w:rsid w:val="000F69B6"/>
    <w:rsid w:val="000F6BC4"/>
    <w:rsid w:val="000F6D0D"/>
    <w:rsid w:val="000F6FFD"/>
    <w:rsid w:val="000F73C1"/>
    <w:rsid w:val="000F7CB4"/>
    <w:rsid w:val="000F7F64"/>
    <w:rsid w:val="0010029D"/>
    <w:rsid w:val="00100904"/>
    <w:rsid w:val="00100B45"/>
    <w:rsid w:val="00100BD4"/>
    <w:rsid w:val="0010105B"/>
    <w:rsid w:val="0010114E"/>
    <w:rsid w:val="001011D3"/>
    <w:rsid w:val="00101F14"/>
    <w:rsid w:val="00101F17"/>
    <w:rsid w:val="00101F34"/>
    <w:rsid w:val="001029F2"/>
    <w:rsid w:val="00102A77"/>
    <w:rsid w:val="00103B98"/>
    <w:rsid w:val="00103C76"/>
    <w:rsid w:val="00103CA8"/>
    <w:rsid w:val="00103EA0"/>
    <w:rsid w:val="001040F1"/>
    <w:rsid w:val="00104906"/>
    <w:rsid w:val="00104CE9"/>
    <w:rsid w:val="00105546"/>
    <w:rsid w:val="0010591C"/>
    <w:rsid w:val="00105B5B"/>
    <w:rsid w:val="00105CBC"/>
    <w:rsid w:val="00105D45"/>
    <w:rsid w:val="0010700D"/>
    <w:rsid w:val="00110693"/>
    <w:rsid w:val="001109DC"/>
    <w:rsid w:val="00110A82"/>
    <w:rsid w:val="00110E15"/>
    <w:rsid w:val="00111988"/>
    <w:rsid w:val="00111A66"/>
    <w:rsid w:val="00111CAA"/>
    <w:rsid w:val="00112175"/>
    <w:rsid w:val="0011264A"/>
    <w:rsid w:val="001127B3"/>
    <w:rsid w:val="00112A43"/>
    <w:rsid w:val="001130B3"/>
    <w:rsid w:val="0011316E"/>
    <w:rsid w:val="001138CC"/>
    <w:rsid w:val="00113DFD"/>
    <w:rsid w:val="00113F41"/>
    <w:rsid w:val="0011489A"/>
    <w:rsid w:val="00114AE3"/>
    <w:rsid w:val="00114C88"/>
    <w:rsid w:val="001158A8"/>
    <w:rsid w:val="00115AED"/>
    <w:rsid w:val="00115B04"/>
    <w:rsid w:val="00115B13"/>
    <w:rsid w:val="00115C1E"/>
    <w:rsid w:val="001161F0"/>
    <w:rsid w:val="0011671C"/>
    <w:rsid w:val="00116D8E"/>
    <w:rsid w:val="00116DBC"/>
    <w:rsid w:val="00117032"/>
    <w:rsid w:val="001172BE"/>
    <w:rsid w:val="00117BA1"/>
    <w:rsid w:val="00117D06"/>
    <w:rsid w:val="00120751"/>
    <w:rsid w:val="001207AE"/>
    <w:rsid w:val="001207D9"/>
    <w:rsid w:val="00120DA4"/>
    <w:rsid w:val="00120E5A"/>
    <w:rsid w:val="001212D0"/>
    <w:rsid w:val="00121375"/>
    <w:rsid w:val="0012233C"/>
    <w:rsid w:val="00122C35"/>
    <w:rsid w:val="00122C83"/>
    <w:rsid w:val="00123268"/>
    <w:rsid w:val="00123752"/>
    <w:rsid w:val="0012431F"/>
    <w:rsid w:val="0012472E"/>
    <w:rsid w:val="0012477C"/>
    <w:rsid w:val="001248F1"/>
    <w:rsid w:val="00124ACE"/>
    <w:rsid w:val="00124E8B"/>
    <w:rsid w:val="0012536A"/>
    <w:rsid w:val="00125834"/>
    <w:rsid w:val="00125BA9"/>
    <w:rsid w:val="00125CC4"/>
    <w:rsid w:val="00125D8E"/>
    <w:rsid w:val="00125E9B"/>
    <w:rsid w:val="001263B3"/>
    <w:rsid w:val="001269F7"/>
    <w:rsid w:val="00126A7D"/>
    <w:rsid w:val="0012767C"/>
    <w:rsid w:val="001307D2"/>
    <w:rsid w:val="00131787"/>
    <w:rsid w:val="00131F14"/>
    <w:rsid w:val="00132B33"/>
    <w:rsid w:val="0013340F"/>
    <w:rsid w:val="00133D26"/>
    <w:rsid w:val="00133D66"/>
    <w:rsid w:val="00133E2B"/>
    <w:rsid w:val="00133EE4"/>
    <w:rsid w:val="00134341"/>
    <w:rsid w:val="00135322"/>
    <w:rsid w:val="001353C4"/>
    <w:rsid w:val="001353DB"/>
    <w:rsid w:val="0013571A"/>
    <w:rsid w:val="00136104"/>
    <w:rsid w:val="0013663F"/>
    <w:rsid w:val="00136920"/>
    <w:rsid w:val="00136B83"/>
    <w:rsid w:val="00137092"/>
    <w:rsid w:val="001372F1"/>
    <w:rsid w:val="00140646"/>
    <w:rsid w:val="001408E4"/>
    <w:rsid w:val="00140A91"/>
    <w:rsid w:val="0014168F"/>
    <w:rsid w:val="00141BB2"/>
    <w:rsid w:val="00141CD8"/>
    <w:rsid w:val="00142B8B"/>
    <w:rsid w:val="00142FC9"/>
    <w:rsid w:val="0014302C"/>
    <w:rsid w:val="00143710"/>
    <w:rsid w:val="001439EB"/>
    <w:rsid w:val="001439F4"/>
    <w:rsid w:val="001439FE"/>
    <w:rsid w:val="00143B4F"/>
    <w:rsid w:val="00143CD1"/>
    <w:rsid w:val="00145310"/>
    <w:rsid w:val="00145695"/>
    <w:rsid w:val="00145F19"/>
    <w:rsid w:val="0014645C"/>
    <w:rsid w:val="00146B13"/>
    <w:rsid w:val="00146D36"/>
    <w:rsid w:val="00146DE5"/>
    <w:rsid w:val="00147D2C"/>
    <w:rsid w:val="00147FEB"/>
    <w:rsid w:val="001507B7"/>
    <w:rsid w:val="001509F9"/>
    <w:rsid w:val="001521AA"/>
    <w:rsid w:val="001530F9"/>
    <w:rsid w:val="001532FC"/>
    <w:rsid w:val="00153F19"/>
    <w:rsid w:val="0015409E"/>
    <w:rsid w:val="001540DD"/>
    <w:rsid w:val="00154215"/>
    <w:rsid w:val="00154978"/>
    <w:rsid w:val="00154A4C"/>
    <w:rsid w:val="00154ED6"/>
    <w:rsid w:val="00155B3B"/>
    <w:rsid w:val="001562E4"/>
    <w:rsid w:val="00156401"/>
    <w:rsid w:val="00156737"/>
    <w:rsid w:val="001568C7"/>
    <w:rsid w:val="00157229"/>
    <w:rsid w:val="00157A11"/>
    <w:rsid w:val="00157A5A"/>
    <w:rsid w:val="001600A8"/>
    <w:rsid w:val="001600F5"/>
    <w:rsid w:val="001604FA"/>
    <w:rsid w:val="00160D9D"/>
    <w:rsid w:val="001613A2"/>
    <w:rsid w:val="0016154E"/>
    <w:rsid w:val="00161C7B"/>
    <w:rsid w:val="00161CB9"/>
    <w:rsid w:val="0016222A"/>
    <w:rsid w:val="001623D4"/>
    <w:rsid w:val="00162459"/>
    <w:rsid w:val="00162698"/>
    <w:rsid w:val="00162B21"/>
    <w:rsid w:val="00162B29"/>
    <w:rsid w:val="00162C4E"/>
    <w:rsid w:val="00162CD2"/>
    <w:rsid w:val="00162F0B"/>
    <w:rsid w:val="00163030"/>
    <w:rsid w:val="001630B7"/>
    <w:rsid w:val="00163323"/>
    <w:rsid w:val="00163928"/>
    <w:rsid w:val="00163B59"/>
    <w:rsid w:val="00163D69"/>
    <w:rsid w:val="00164595"/>
    <w:rsid w:val="00164A78"/>
    <w:rsid w:val="00164B82"/>
    <w:rsid w:val="00165055"/>
    <w:rsid w:val="001654B8"/>
    <w:rsid w:val="00165F74"/>
    <w:rsid w:val="0016688A"/>
    <w:rsid w:val="00166C7C"/>
    <w:rsid w:val="00167492"/>
    <w:rsid w:val="00170473"/>
    <w:rsid w:val="00170692"/>
    <w:rsid w:val="00170CC0"/>
    <w:rsid w:val="00170F15"/>
    <w:rsid w:val="00171604"/>
    <w:rsid w:val="00171A8C"/>
    <w:rsid w:val="00171B90"/>
    <w:rsid w:val="00172159"/>
    <w:rsid w:val="00172B5A"/>
    <w:rsid w:val="00173F6F"/>
    <w:rsid w:val="0017558E"/>
    <w:rsid w:val="00175D9B"/>
    <w:rsid w:val="00175E21"/>
    <w:rsid w:val="00176677"/>
    <w:rsid w:val="00176B89"/>
    <w:rsid w:val="001777BF"/>
    <w:rsid w:val="00177BF0"/>
    <w:rsid w:val="00180050"/>
    <w:rsid w:val="001808CE"/>
    <w:rsid w:val="001809BE"/>
    <w:rsid w:val="001822FD"/>
    <w:rsid w:val="0018254D"/>
    <w:rsid w:val="00182A0E"/>
    <w:rsid w:val="0018399B"/>
    <w:rsid w:val="00183B51"/>
    <w:rsid w:val="001841ED"/>
    <w:rsid w:val="001842FB"/>
    <w:rsid w:val="001843B0"/>
    <w:rsid w:val="00184893"/>
    <w:rsid w:val="00184E58"/>
    <w:rsid w:val="0018571A"/>
    <w:rsid w:val="001857CE"/>
    <w:rsid w:val="00186018"/>
    <w:rsid w:val="001868A2"/>
    <w:rsid w:val="00186A47"/>
    <w:rsid w:val="00186E91"/>
    <w:rsid w:val="00187304"/>
    <w:rsid w:val="001874CD"/>
    <w:rsid w:val="00187A22"/>
    <w:rsid w:val="00190682"/>
    <w:rsid w:val="0019138E"/>
    <w:rsid w:val="00191BF9"/>
    <w:rsid w:val="00191CFA"/>
    <w:rsid w:val="00191D86"/>
    <w:rsid w:val="00192720"/>
    <w:rsid w:val="001929B8"/>
    <w:rsid w:val="00192E56"/>
    <w:rsid w:val="00193551"/>
    <w:rsid w:val="00193E85"/>
    <w:rsid w:val="00194A23"/>
    <w:rsid w:val="00195149"/>
    <w:rsid w:val="001951FE"/>
    <w:rsid w:val="00195E1D"/>
    <w:rsid w:val="00195EDB"/>
    <w:rsid w:val="00196126"/>
    <w:rsid w:val="00196462"/>
    <w:rsid w:val="00196530"/>
    <w:rsid w:val="001969F8"/>
    <w:rsid w:val="00196E01"/>
    <w:rsid w:val="00197A1C"/>
    <w:rsid w:val="00197F2F"/>
    <w:rsid w:val="001A0AA0"/>
    <w:rsid w:val="001A0C38"/>
    <w:rsid w:val="001A1125"/>
    <w:rsid w:val="001A1992"/>
    <w:rsid w:val="001A1B89"/>
    <w:rsid w:val="001A1BB6"/>
    <w:rsid w:val="001A1BFA"/>
    <w:rsid w:val="001A1FD9"/>
    <w:rsid w:val="001A211D"/>
    <w:rsid w:val="001A2A17"/>
    <w:rsid w:val="001A2C75"/>
    <w:rsid w:val="001A2DB3"/>
    <w:rsid w:val="001A3150"/>
    <w:rsid w:val="001A332D"/>
    <w:rsid w:val="001A38A9"/>
    <w:rsid w:val="001A3AFF"/>
    <w:rsid w:val="001A3E17"/>
    <w:rsid w:val="001A6352"/>
    <w:rsid w:val="001A6514"/>
    <w:rsid w:val="001A6535"/>
    <w:rsid w:val="001A68D5"/>
    <w:rsid w:val="001A68D8"/>
    <w:rsid w:val="001A68E3"/>
    <w:rsid w:val="001A6CF6"/>
    <w:rsid w:val="001A712A"/>
    <w:rsid w:val="001A796E"/>
    <w:rsid w:val="001A7A7B"/>
    <w:rsid w:val="001A7BD9"/>
    <w:rsid w:val="001A7FED"/>
    <w:rsid w:val="001B1436"/>
    <w:rsid w:val="001B1893"/>
    <w:rsid w:val="001B26B4"/>
    <w:rsid w:val="001B279A"/>
    <w:rsid w:val="001B3257"/>
    <w:rsid w:val="001B36DC"/>
    <w:rsid w:val="001B3967"/>
    <w:rsid w:val="001B397B"/>
    <w:rsid w:val="001B4079"/>
    <w:rsid w:val="001B42F7"/>
    <w:rsid w:val="001B484C"/>
    <w:rsid w:val="001B5499"/>
    <w:rsid w:val="001B55B6"/>
    <w:rsid w:val="001B5F91"/>
    <w:rsid w:val="001B66E3"/>
    <w:rsid w:val="001B6932"/>
    <w:rsid w:val="001B6E13"/>
    <w:rsid w:val="001B6E36"/>
    <w:rsid w:val="001B6F55"/>
    <w:rsid w:val="001B7855"/>
    <w:rsid w:val="001B7A90"/>
    <w:rsid w:val="001B7EAD"/>
    <w:rsid w:val="001B7FB0"/>
    <w:rsid w:val="001C036F"/>
    <w:rsid w:val="001C098F"/>
    <w:rsid w:val="001C0AA2"/>
    <w:rsid w:val="001C0B39"/>
    <w:rsid w:val="001C0B57"/>
    <w:rsid w:val="001C1280"/>
    <w:rsid w:val="001C132D"/>
    <w:rsid w:val="001C1B02"/>
    <w:rsid w:val="001C22BB"/>
    <w:rsid w:val="001C2FD2"/>
    <w:rsid w:val="001C3587"/>
    <w:rsid w:val="001C3820"/>
    <w:rsid w:val="001C38F7"/>
    <w:rsid w:val="001C3E36"/>
    <w:rsid w:val="001C460F"/>
    <w:rsid w:val="001C4861"/>
    <w:rsid w:val="001C48D1"/>
    <w:rsid w:val="001C494B"/>
    <w:rsid w:val="001C579C"/>
    <w:rsid w:val="001C5C16"/>
    <w:rsid w:val="001C5D99"/>
    <w:rsid w:val="001C6F1E"/>
    <w:rsid w:val="001C725D"/>
    <w:rsid w:val="001C7827"/>
    <w:rsid w:val="001C78A3"/>
    <w:rsid w:val="001C7EC3"/>
    <w:rsid w:val="001D018F"/>
    <w:rsid w:val="001D04A6"/>
    <w:rsid w:val="001D109E"/>
    <w:rsid w:val="001D125F"/>
    <w:rsid w:val="001D13DE"/>
    <w:rsid w:val="001D1963"/>
    <w:rsid w:val="001D19E7"/>
    <w:rsid w:val="001D1BA6"/>
    <w:rsid w:val="001D1E10"/>
    <w:rsid w:val="001D1F66"/>
    <w:rsid w:val="001D22EF"/>
    <w:rsid w:val="001D3148"/>
    <w:rsid w:val="001D3C7C"/>
    <w:rsid w:val="001D4500"/>
    <w:rsid w:val="001D450D"/>
    <w:rsid w:val="001D4F25"/>
    <w:rsid w:val="001D523F"/>
    <w:rsid w:val="001D5C4C"/>
    <w:rsid w:val="001D5D36"/>
    <w:rsid w:val="001D60D7"/>
    <w:rsid w:val="001D65CE"/>
    <w:rsid w:val="001D7085"/>
    <w:rsid w:val="001D7632"/>
    <w:rsid w:val="001D7780"/>
    <w:rsid w:val="001D7AC2"/>
    <w:rsid w:val="001E0049"/>
    <w:rsid w:val="001E0530"/>
    <w:rsid w:val="001E0B61"/>
    <w:rsid w:val="001E1242"/>
    <w:rsid w:val="001E13C0"/>
    <w:rsid w:val="001E16D4"/>
    <w:rsid w:val="001E1D3E"/>
    <w:rsid w:val="001E1FBE"/>
    <w:rsid w:val="001E2154"/>
    <w:rsid w:val="001E21F3"/>
    <w:rsid w:val="001E2401"/>
    <w:rsid w:val="001E243C"/>
    <w:rsid w:val="001E2449"/>
    <w:rsid w:val="001E2813"/>
    <w:rsid w:val="001E2B9B"/>
    <w:rsid w:val="001E2DBB"/>
    <w:rsid w:val="001E2DFC"/>
    <w:rsid w:val="001E3220"/>
    <w:rsid w:val="001E35D1"/>
    <w:rsid w:val="001E37FB"/>
    <w:rsid w:val="001E3B85"/>
    <w:rsid w:val="001E3BFE"/>
    <w:rsid w:val="001E3C04"/>
    <w:rsid w:val="001E4603"/>
    <w:rsid w:val="001E516E"/>
    <w:rsid w:val="001E5230"/>
    <w:rsid w:val="001E663B"/>
    <w:rsid w:val="001E66F2"/>
    <w:rsid w:val="001E6974"/>
    <w:rsid w:val="001E69CF"/>
    <w:rsid w:val="001E71B2"/>
    <w:rsid w:val="001E7384"/>
    <w:rsid w:val="001E73C8"/>
    <w:rsid w:val="001E78DD"/>
    <w:rsid w:val="001F0073"/>
    <w:rsid w:val="001F0F50"/>
    <w:rsid w:val="001F1972"/>
    <w:rsid w:val="001F2475"/>
    <w:rsid w:val="001F24C5"/>
    <w:rsid w:val="001F265B"/>
    <w:rsid w:val="001F2851"/>
    <w:rsid w:val="001F2C99"/>
    <w:rsid w:val="001F321F"/>
    <w:rsid w:val="001F3AAF"/>
    <w:rsid w:val="001F4CAB"/>
    <w:rsid w:val="001F4E3F"/>
    <w:rsid w:val="001F503F"/>
    <w:rsid w:val="001F5610"/>
    <w:rsid w:val="001F5742"/>
    <w:rsid w:val="001F591D"/>
    <w:rsid w:val="001F5AEF"/>
    <w:rsid w:val="001F5AF3"/>
    <w:rsid w:val="001F5B44"/>
    <w:rsid w:val="001F5F20"/>
    <w:rsid w:val="001F72C3"/>
    <w:rsid w:val="001F77DC"/>
    <w:rsid w:val="001F7F64"/>
    <w:rsid w:val="002000E8"/>
    <w:rsid w:val="00200763"/>
    <w:rsid w:val="00200811"/>
    <w:rsid w:val="00200A9E"/>
    <w:rsid w:val="00200B04"/>
    <w:rsid w:val="00200D1E"/>
    <w:rsid w:val="00200F72"/>
    <w:rsid w:val="002010A9"/>
    <w:rsid w:val="002015CF"/>
    <w:rsid w:val="0020160A"/>
    <w:rsid w:val="00201D51"/>
    <w:rsid w:val="00201EC9"/>
    <w:rsid w:val="00202133"/>
    <w:rsid w:val="00202360"/>
    <w:rsid w:val="0020274A"/>
    <w:rsid w:val="00202A9B"/>
    <w:rsid w:val="002032F2"/>
    <w:rsid w:val="00203510"/>
    <w:rsid w:val="002038DD"/>
    <w:rsid w:val="002039D7"/>
    <w:rsid w:val="00203E2D"/>
    <w:rsid w:val="002044F7"/>
    <w:rsid w:val="0020452B"/>
    <w:rsid w:val="00204D65"/>
    <w:rsid w:val="00204E8E"/>
    <w:rsid w:val="00205847"/>
    <w:rsid w:val="00206640"/>
    <w:rsid w:val="002067C3"/>
    <w:rsid w:val="002072C3"/>
    <w:rsid w:val="00207479"/>
    <w:rsid w:val="002074D9"/>
    <w:rsid w:val="0020771F"/>
    <w:rsid w:val="00207A53"/>
    <w:rsid w:val="00207DB8"/>
    <w:rsid w:val="00207E2D"/>
    <w:rsid w:val="0021075E"/>
    <w:rsid w:val="002108CB"/>
    <w:rsid w:val="00210FEB"/>
    <w:rsid w:val="002110AF"/>
    <w:rsid w:val="00211448"/>
    <w:rsid w:val="00211808"/>
    <w:rsid w:val="00211B22"/>
    <w:rsid w:val="00211E15"/>
    <w:rsid w:val="00212467"/>
    <w:rsid w:val="00212492"/>
    <w:rsid w:val="002125C4"/>
    <w:rsid w:val="00212EA7"/>
    <w:rsid w:val="002133E2"/>
    <w:rsid w:val="00213AC1"/>
    <w:rsid w:val="00213D44"/>
    <w:rsid w:val="00214045"/>
    <w:rsid w:val="00214A75"/>
    <w:rsid w:val="00214E35"/>
    <w:rsid w:val="0021500C"/>
    <w:rsid w:val="00215081"/>
    <w:rsid w:val="0021512F"/>
    <w:rsid w:val="002151A8"/>
    <w:rsid w:val="00215244"/>
    <w:rsid w:val="0021551F"/>
    <w:rsid w:val="00215E6F"/>
    <w:rsid w:val="00217046"/>
    <w:rsid w:val="00217EAA"/>
    <w:rsid w:val="002202FF"/>
    <w:rsid w:val="0022031D"/>
    <w:rsid w:val="00220AFD"/>
    <w:rsid w:val="00220C6C"/>
    <w:rsid w:val="00220D75"/>
    <w:rsid w:val="00220D76"/>
    <w:rsid w:val="00221014"/>
    <w:rsid w:val="002226F0"/>
    <w:rsid w:val="00222B40"/>
    <w:rsid w:val="002235AB"/>
    <w:rsid w:val="002237E9"/>
    <w:rsid w:val="00223909"/>
    <w:rsid w:val="0022401D"/>
    <w:rsid w:val="00224109"/>
    <w:rsid w:val="002241A8"/>
    <w:rsid w:val="00224203"/>
    <w:rsid w:val="00224D97"/>
    <w:rsid w:val="00225403"/>
    <w:rsid w:val="0022571A"/>
    <w:rsid w:val="00225EBF"/>
    <w:rsid w:val="0022660B"/>
    <w:rsid w:val="002268BD"/>
    <w:rsid w:val="002268DD"/>
    <w:rsid w:val="00226CF0"/>
    <w:rsid w:val="00226D57"/>
    <w:rsid w:val="00227461"/>
    <w:rsid w:val="0022754E"/>
    <w:rsid w:val="002276A5"/>
    <w:rsid w:val="002276B9"/>
    <w:rsid w:val="00227A57"/>
    <w:rsid w:val="00227E5A"/>
    <w:rsid w:val="00230228"/>
    <w:rsid w:val="00230231"/>
    <w:rsid w:val="002305BA"/>
    <w:rsid w:val="002306F0"/>
    <w:rsid w:val="00230DA5"/>
    <w:rsid w:val="002311CB"/>
    <w:rsid w:val="00231261"/>
    <w:rsid w:val="00231410"/>
    <w:rsid w:val="00231AF0"/>
    <w:rsid w:val="00231B67"/>
    <w:rsid w:val="00231B7A"/>
    <w:rsid w:val="002322F2"/>
    <w:rsid w:val="00232320"/>
    <w:rsid w:val="00232CA0"/>
    <w:rsid w:val="00232F51"/>
    <w:rsid w:val="0023321F"/>
    <w:rsid w:val="0023357C"/>
    <w:rsid w:val="00233802"/>
    <w:rsid w:val="00233AAA"/>
    <w:rsid w:val="00233B02"/>
    <w:rsid w:val="00233C47"/>
    <w:rsid w:val="0023402D"/>
    <w:rsid w:val="00234476"/>
    <w:rsid w:val="00234C76"/>
    <w:rsid w:val="0023571B"/>
    <w:rsid w:val="00235765"/>
    <w:rsid w:val="0023576A"/>
    <w:rsid w:val="00235A76"/>
    <w:rsid w:val="00235C1F"/>
    <w:rsid w:val="00235DD2"/>
    <w:rsid w:val="0023609F"/>
    <w:rsid w:val="0023661C"/>
    <w:rsid w:val="002368DB"/>
    <w:rsid w:val="00236C08"/>
    <w:rsid w:val="00237080"/>
    <w:rsid w:val="0023783B"/>
    <w:rsid w:val="00237950"/>
    <w:rsid w:val="00237AD6"/>
    <w:rsid w:val="00237CC8"/>
    <w:rsid w:val="00237D4D"/>
    <w:rsid w:val="002400B3"/>
    <w:rsid w:val="00240441"/>
    <w:rsid w:val="002407E5"/>
    <w:rsid w:val="00240A7A"/>
    <w:rsid w:val="002413AA"/>
    <w:rsid w:val="002419AB"/>
    <w:rsid w:val="00241C50"/>
    <w:rsid w:val="00241D90"/>
    <w:rsid w:val="002426EE"/>
    <w:rsid w:val="00242927"/>
    <w:rsid w:val="00242ABC"/>
    <w:rsid w:val="00242B22"/>
    <w:rsid w:val="0024352A"/>
    <w:rsid w:val="00243607"/>
    <w:rsid w:val="00243813"/>
    <w:rsid w:val="00243DD4"/>
    <w:rsid w:val="002446B4"/>
    <w:rsid w:val="00244CB3"/>
    <w:rsid w:val="0024539F"/>
    <w:rsid w:val="00245B87"/>
    <w:rsid w:val="00246CF7"/>
    <w:rsid w:val="00247167"/>
    <w:rsid w:val="00247918"/>
    <w:rsid w:val="002479BE"/>
    <w:rsid w:val="00250810"/>
    <w:rsid w:val="002514DF"/>
    <w:rsid w:val="002518ED"/>
    <w:rsid w:val="002519E5"/>
    <w:rsid w:val="00252A05"/>
    <w:rsid w:val="00252ED4"/>
    <w:rsid w:val="00252F23"/>
    <w:rsid w:val="00252F2A"/>
    <w:rsid w:val="00253C52"/>
    <w:rsid w:val="00253ED8"/>
    <w:rsid w:val="002540DB"/>
    <w:rsid w:val="002542AB"/>
    <w:rsid w:val="002542DA"/>
    <w:rsid w:val="00254338"/>
    <w:rsid w:val="002547CE"/>
    <w:rsid w:val="0025482B"/>
    <w:rsid w:val="00254A35"/>
    <w:rsid w:val="00254A3B"/>
    <w:rsid w:val="00254A45"/>
    <w:rsid w:val="00254B5C"/>
    <w:rsid w:val="0025512C"/>
    <w:rsid w:val="00255636"/>
    <w:rsid w:val="0025593A"/>
    <w:rsid w:val="00255DF0"/>
    <w:rsid w:val="00255E79"/>
    <w:rsid w:val="00255E9B"/>
    <w:rsid w:val="00256148"/>
    <w:rsid w:val="00256779"/>
    <w:rsid w:val="00256CB1"/>
    <w:rsid w:val="00257F14"/>
    <w:rsid w:val="002602E3"/>
    <w:rsid w:val="00260718"/>
    <w:rsid w:val="00260F11"/>
    <w:rsid w:val="002611BE"/>
    <w:rsid w:val="00261409"/>
    <w:rsid w:val="00261A54"/>
    <w:rsid w:val="00261C42"/>
    <w:rsid w:val="0026271E"/>
    <w:rsid w:val="002627AD"/>
    <w:rsid w:val="0026294D"/>
    <w:rsid w:val="00262CBE"/>
    <w:rsid w:val="00262EAD"/>
    <w:rsid w:val="0026396D"/>
    <w:rsid w:val="0026467C"/>
    <w:rsid w:val="002647F2"/>
    <w:rsid w:val="00265162"/>
    <w:rsid w:val="00265913"/>
    <w:rsid w:val="0026600B"/>
    <w:rsid w:val="0026628E"/>
    <w:rsid w:val="002662D6"/>
    <w:rsid w:val="0026697F"/>
    <w:rsid w:val="00266E26"/>
    <w:rsid w:val="00267B08"/>
    <w:rsid w:val="00267CBA"/>
    <w:rsid w:val="00267E86"/>
    <w:rsid w:val="0027025F"/>
    <w:rsid w:val="002703CD"/>
    <w:rsid w:val="00270E03"/>
    <w:rsid w:val="002713A3"/>
    <w:rsid w:val="00271B5C"/>
    <w:rsid w:val="00272A0E"/>
    <w:rsid w:val="00272A21"/>
    <w:rsid w:val="00272DDB"/>
    <w:rsid w:val="0027392C"/>
    <w:rsid w:val="00274049"/>
    <w:rsid w:val="0027463B"/>
    <w:rsid w:val="0027474D"/>
    <w:rsid w:val="002749CD"/>
    <w:rsid w:val="00274AFE"/>
    <w:rsid w:val="00274E17"/>
    <w:rsid w:val="00274F66"/>
    <w:rsid w:val="00275175"/>
    <w:rsid w:val="00275282"/>
    <w:rsid w:val="0027599B"/>
    <w:rsid w:val="00275FDF"/>
    <w:rsid w:val="0027604C"/>
    <w:rsid w:val="002762AA"/>
    <w:rsid w:val="002762EE"/>
    <w:rsid w:val="002766EA"/>
    <w:rsid w:val="0027682A"/>
    <w:rsid w:val="002768DD"/>
    <w:rsid w:val="00277386"/>
    <w:rsid w:val="002776EA"/>
    <w:rsid w:val="00277DC1"/>
    <w:rsid w:val="0028039F"/>
    <w:rsid w:val="002803D6"/>
    <w:rsid w:val="00280472"/>
    <w:rsid w:val="00280AA4"/>
    <w:rsid w:val="00280BD7"/>
    <w:rsid w:val="002813CE"/>
    <w:rsid w:val="00281AC3"/>
    <w:rsid w:val="00281BE9"/>
    <w:rsid w:val="00281C6E"/>
    <w:rsid w:val="00281EE3"/>
    <w:rsid w:val="00282002"/>
    <w:rsid w:val="00282AC1"/>
    <w:rsid w:val="00282EF4"/>
    <w:rsid w:val="00282F86"/>
    <w:rsid w:val="00283069"/>
    <w:rsid w:val="00283FE6"/>
    <w:rsid w:val="00284661"/>
    <w:rsid w:val="00284728"/>
    <w:rsid w:val="00284734"/>
    <w:rsid w:val="00284B48"/>
    <w:rsid w:val="00284C39"/>
    <w:rsid w:val="00284D23"/>
    <w:rsid w:val="00284D4E"/>
    <w:rsid w:val="00285301"/>
    <w:rsid w:val="00285A32"/>
    <w:rsid w:val="00285AD5"/>
    <w:rsid w:val="00285AFF"/>
    <w:rsid w:val="00285E27"/>
    <w:rsid w:val="002867C8"/>
    <w:rsid w:val="0028682C"/>
    <w:rsid w:val="0028788F"/>
    <w:rsid w:val="00290306"/>
    <w:rsid w:val="00290404"/>
    <w:rsid w:val="002905B0"/>
    <w:rsid w:val="002905C5"/>
    <w:rsid w:val="00290DB7"/>
    <w:rsid w:val="00290DF8"/>
    <w:rsid w:val="002910E4"/>
    <w:rsid w:val="00291780"/>
    <w:rsid w:val="002918BD"/>
    <w:rsid w:val="00291BCF"/>
    <w:rsid w:val="00291CD5"/>
    <w:rsid w:val="00292046"/>
    <w:rsid w:val="00292ED9"/>
    <w:rsid w:val="00292FC3"/>
    <w:rsid w:val="00293523"/>
    <w:rsid w:val="002936A1"/>
    <w:rsid w:val="002938A9"/>
    <w:rsid w:val="00293D13"/>
    <w:rsid w:val="00294159"/>
    <w:rsid w:val="00294829"/>
    <w:rsid w:val="00294C74"/>
    <w:rsid w:val="0029523D"/>
    <w:rsid w:val="00295E27"/>
    <w:rsid w:val="00296160"/>
    <w:rsid w:val="002966D7"/>
    <w:rsid w:val="00296C32"/>
    <w:rsid w:val="002979C6"/>
    <w:rsid w:val="002A0521"/>
    <w:rsid w:val="002A05A6"/>
    <w:rsid w:val="002A077B"/>
    <w:rsid w:val="002A077C"/>
    <w:rsid w:val="002A0A11"/>
    <w:rsid w:val="002A176B"/>
    <w:rsid w:val="002A194C"/>
    <w:rsid w:val="002A1ACD"/>
    <w:rsid w:val="002A257E"/>
    <w:rsid w:val="002A26BE"/>
    <w:rsid w:val="002A28F5"/>
    <w:rsid w:val="002A2944"/>
    <w:rsid w:val="002A2AEB"/>
    <w:rsid w:val="002A2E32"/>
    <w:rsid w:val="002A2E99"/>
    <w:rsid w:val="002A300C"/>
    <w:rsid w:val="002A30F7"/>
    <w:rsid w:val="002A369F"/>
    <w:rsid w:val="002A39D5"/>
    <w:rsid w:val="002A3A6E"/>
    <w:rsid w:val="002A3EB8"/>
    <w:rsid w:val="002A3F7B"/>
    <w:rsid w:val="002A41CC"/>
    <w:rsid w:val="002A4B0F"/>
    <w:rsid w:val="002A4D16"/>
    <w:rsid w:val="002A5618"/>
    <w:rsid w:val="002A5A55"/>
    <w:rsid w:val="002A5C29"/>
    <w:rsid w:val="002A69AC"/>
    <w:rsid w:val="002A6D66"/>
    <w:rsid w:val="002A6F7B"/>
    <w:rsid w:val="002A7565"/>
    <w:rsid w:val="002A7797"/>
    <w:rsid w:val="002B0BE1"/>
    <w:rsid w:val="002B1292"/>
    <w:rsid w:val="002B15D6"/>
    <w:rsid w:val="002B23F0"/>
    <w:rsid w:val="002B2BDB"/>
    <w:rsid w:val="002B2EB4"/>
    <w:rsid w:val="002B30A4"/>
    <w:rsid w:val="002B3264"/>
    <w:rsid w:val="002B3351"/>
    <w:rsid w:val="002B3382"/>
    <w:rsid w:val="002B34CE"/>
    <w:rsid w:val="002B3BE2"/>
    <w:rsid w:val="002B3E78"/>
    <w:rsid w:val="002B4028"/>
    <w:rsid w:val="002B4436"/>
    <w:rsid w:val="002B44B2"/>
    <w:rsid w:val="002B49B9"/>
    <w:rsid w:val="002B4B18"/>
    <w:rsid w:val="002B54D1"/>
    <w:rsid w:val="002B55DF"/>
    <w:rsid w:val="002B576F"/>
    <w:rsid w:val="002B625C"/>
    <w:rsid w:val="002B6465"/>
    <w:rsid w:val="002B661D"/>
    <w:rsid w:val="002B77C4"/>
    <w:rsid w:val="002B79B5"/>
    <w:rsid w:val="002B7EB4"/>
    <w:rsid w:val="002C04D7"/>
    <w:rsid w:val="002C0991"/>
    <w:rsid w:val="002C09B8"/>
    <w:rsid w:val="002C0B43"/>
    <w:rsid w:val="002C0C1A"/>
    <w:rsid w:val="002C134A"/>
    <w:rsid w:val="002C1796"/>
    <w:rsid w:val="002C1F7F"/>
    <w:rsid w:val="002C2245"/>
    <w:rsid w:val="002C22EA"/>
    <w:rsid w:val="002C26A0"/>
    <w:rsid w:val="002C282F"/>
    <w:rsid w:val="002C2C66"/>
    <w:rsid w:val="002C2DDC"/>
    <w:rsid w:val="002C31A6"/>
    <w:rsid w:val="002C3644"/>
    <w:rsid w:val="002C3698"/>
    <w:rsid w:val="002C3B69"/>
    <w:rsid w:val="002C3E8C"/>
    <w:rsid w:val="002C45A0"/>
    <w:rsid w:val="002C47FC"/>
    <w:rsid w:val="002C4A70"/>
    <w:rsid w:val="002C4D52"/>
    <w:rsid w:val="002C51C1"/>
    <w:rsid w:val="002C5436"/>
    <w:rsid w:val="002C589C"/>
    <w:rsid w:val="002C6137"/>
    <w:rsid w:val="002C633D"/>
    <w:rsid w:val="002C63C2"/>
    <w:rsid w:val="002C660E"/>
    <w:rsid w:val="002C661B"/>
    <w:rsid w:val="002C6E74"/>
    <w:rsid w:val="002C6F22"/>
    <w:rsid w:val="002C7386"/>
    <w:rsid w:val="002C7640"/>
    <w:rsid w:val="002C7795"/>
    <w:rsid w:val="002C7BD5"/>
    <w:rsid w:val="002D06B2"/>
    <w:rsid w:val="002D08B3"/>
    <w:rsid w:val="002D0D80"/>
    <w:rsid w:val="002D0E3D"/>
    <w:rsid w:val="002D0EFC"/>
    <w:rsid w:val="002D0F83"/>
    <w:rsid w:val="002D16D6"/>
    <w:rsid w:val="002D2385"/>
    <w:rsid w:val="002D2437"/>
    <w:rsid w:val="002D2867"/>
    <w:rsid w:val="002D28ED"/>
    <w:rsid w:val="002D2F24"/>
    <w:rsid w:val="002D2FA5"/>
    <w:rsid w:val="002D325D"/>
    <w:rsid w:val="002D34F6"/>
    <w:rsid w:val="002D3881"/>
    <w:rsid w:val="002D3929"/>
    <w:rsid w:val="002D3AE4"/>
    <w:rsid w:val="002D3BED"/>
    <w:rsid w:val="002D4A4A"/>
    <w:rsid w:val="002D4C67"/>
    <w:rsid w:val="002D4DEC"/>
    <w:rsid w:val="002D50C0"/>
    <w:rsid w:val="002D52C4"/>
    <w:rsid w:val="002D56B6"/>
    <w:rsid w:val="002D63B2"/>
    <w:rsid w:val="002D6668"/>
    <w:rsid w:val="002D6F00"/>
    <w:rsid w:val="002D7787"/>
    <w:rsid w:val="002D7A33"/>
    <w:rsid w:val="002D7F77"/>
    <w:rsid w:val="002D7FCE"/>
    <w:rsid w:val="002E008F"/>
    <w:rsid w:val="002E0CE8"/>
    <w:rsid w:val="002E1865"/>
    <w:rsid w:val="002E1A9D"/>
    <w:rsid w:val="002E1C6D"/>
    <w:rsid w:val="002E1E84"/>
    <w:rsid w:val="002E21A3"/>
    <w:rsid w:val="002E26DC"/>
    <w:rsid w:val="002E288A"/>
    <w:rsid w:val="002E2FB5"/>
    <w:rsid w:val="002E321D"/>
    <w:rsid w:val="002E3A4E"/>
    <w:rsid w:val="002E3FCC"/>
    <w:rsid w:val="002E3FEE"/>
    <w:rsid w:val="002E4505"/>
    <w:rsid w:val="002E4869"/>
    <w:rsid w:val="002E4BDF"/>
    <w:rsid w:val="002E5C7E"/>
    <w:rsid w:val="002E6385"/>
    <w:rsid w:val="002E6618"/>
    <w:rsid w:val="002E6C26"/>
    <w:rsid w:val="002E6C70"/>
    <w:rsid w:val="002E756E"/>
    <w:rsid w:val="002E7BEA"/>
    <w:rsid w:val="002F08CF"/>
    <w:rsid w:val="002F099B"/>
    <w:rsid w:val="002F1356"/>
    <w:rsid w:val="002F1C73"/>
    <w:rsid w:val="002F1CD0"/>
    <w:rsid w:val="002F1F7A"/>
    <w:rsid w:val="002F20BE"/>
    <w:rsid w:val="002F2359"/>
    <w:rsid w:val="002F23C2"/>
    <w:rsid w:val="002F2568"/>
    <w:rsid w:val="002F2A0E"/>
    <w:rsid w:val="002F2F3A"/>
    <w:rsid w:val="002F30DF"/>
    <w:rsid w:val="002F3671"/>
    <w:rsid w:val="002F3936"/>
    <w:rsid w:val="002F39E3"/>
    <w:rsid w:val="002F3ADF"/>
    <w:rsid w:val="002F464D"/>
    <w:rsid w:val="002F480D"/>
    <w:rsid w:val="002F4A25"/>
    <w:rsid w:val="002F4C45"/>
    <w:rsid w:val="002F4C52"/>
    <w:rsid w:val="002F4C5C"/>
    <w:rsid w:val="002F50B0"/>
    <w:rsid w:val="002F52C5"/>
    <w:rsid w:val="002F58D9"/>
    <w:rsid w:val="002F6579"/>
    <w:rsid w:val="002F68A1"/>
    <w:rsid w:val="002F68AC"/>
    <w:rsid w:val="002F6CCB"/>
    <w:rsid w:val="002F7A00"/>
    <w:rsid w:val="0030017B"/>
    <w:rsid w:val="003006EC"/>
    <w:rsid w:val="003008C5"/>
    <w:rsid w:val="0030120A"/>
    <w:rsid w:val="00302AE1"/>
    <w:rsid w:val="00302D9A"/>
    <w:rsid w:val="00302F74"/>
    <w:rsid w:val="0030348B"/>
    <w:rsid w:val="003034B1"/>
    <w:rsid w:val="00304706"/>
    <w:rsid w:val="003050DE"/>
    <w:rsid w:val="00305293"/>
    <w:rsid w:val="00305531"/>
    <w:rsid w:val="00305994"/>
    <w:rsid w:val="00305C8D"/>
    <w:rsid w:val="00306114"/>
    <w:rsid w:val="00306364"/>
    <w:rsid w:val="00306602"/>
    <w:rsid w:val="00306636"/>
    <w:rsid w:val="00306C41"/>
    <w:rsid w:val="00307287"/>
    <w:rsid w:val="003075D0"/>
    <w:rsid w:val="00307644"/>
    <w:rsid w:val="003076EC"/>
    <w:rsid w:val="003077B6"/>
    <w:rsid w:val="00307CBB"/>
    <w:rsid w:val="00310327"/>
    <w:rsid w:val="00310ACF"/>
    <w:rsid w:val="00310CD9"/>
    <w:rsid w:val="0031137E"/>
    <w:rsid w:val="0031158C"/>
    <w:rsid w:val="00311FEB"/>
    <w:rsid w:val="0031320A"/>
    <w:rsid w:val="00313DE0"/>
    <w:rsid w:val="003141F6"/>
    <w:rsid w:val="00314328"/>
    <w:rsid w:val="0031448A"/>
    <w:rsid w:val="00315728"/>
    <w:rsid w:val="00315B1B"/>
    <w:rsid w:val="00315B6F"/>
    <w:rsid w:val="00315BA4"/>
    <w:rsid w:val="00316419"/>
    <w:rsid w:val="0031662C"/>
    <w:rsid w:val="00316753"/>
    <w:rsid w:val="003169EA"/>
    <w:rsid w:val="00316A94"/>
    <w:rsid w:val="0031712C"/>
    <w:rsid w:val="00320829"/>
    <w:rsid w:val="00320B73"/>
    <w:rsid w:val="00321063"/>
    <w:rsid w:val="003217C7"/>
    <w:rsid w:val="00321935"/>
    <w:rsid w:val="003225E9"/>
    <w:rsid w:val="0032269E"/>
    <w:rsid w:val="00322A77"/>
    <w:rsid w:val="00322DA9"/>
    <w:rsid w:val="00322E70"/>
    <w:rsid w:val="003233FB"/>
    <w:rsid w:val="00323A64"/>
    <w:rsid w:val="00323B33"/>
    <w:rsid w:val="00323B48"/>
    <w:rsid w:val="00324302"/>
    <w:rsid w:val="00324A7C"/>
    <w:rsid w:val="00324CB3"/>
    <w:rsid w:val="0032508C"/>
    <w:rsid w:val="003255F4"/>
    <w:rsid w:val="00325628"/>
    <w:rsid w:val="003256CE"/>
    <w:rsid w:val="0032587D"/>
    <w:rsid w:val="00325DE3"/>
    <w:rsid w:val="00325E92"/>
    <w:rsid w:val="00326461"/>
    <w:rsid w:val="003265BB"/>
    <w:rsid w:val="00326609"/>
    <w:rsid w:val="003276AD"/>
    <w:rsid w:val="003278A2"/>
    <w:rsid w:val="00327D05"/>
    <w:rsid w:val="00327FCE"/>
    <w:rsid w:val="00330123"/>
    <w:rsid w:val="00330536"/>
    <w:rsid w:val="0033055D"/>
    <w:rsid w:val="00330E25"/>
    <w:rsid w:val="00331356"/>
    <w:rsid w:val="00331E9B"/>
    <w:rsid w:val="00332192"/>
    <w:rsid w:val="003322D5"/>
    <w:rsid w:val="00332F1E"/>
    <w:rsid w:val="00333137"/>
    <w:rsid w:val="0033315B"/>
    <w:rsid w:val="00333949"/>
    <w:rsid w:val="00333A12"/>
    <w:rsid w:val="00333BD9"/>
    <w:rsid w:val="00333D66"/>
    <w:rsid w:val="0033458A"/>
    <w:rsid w:val="003358DF"/>
    <w:rsid w:val="0033622A"/>
    <w:rsid w:val="0033658D"/>
    <w:rsid w:val="00336893"/>
    <w:rsid w:val="003369E0"/>
    <w:rsid w:val="003371FB"/>
    <w:rsid w:val="003375AB"/>
    <w:rsid w:val="00337834"/>
    <w:rsid w:val="0033794D"/>
    <w:rsid w:val="003379C6"/>
    <w:rsid w:val="00337C46"/>
    <w:rsid w:val="00337EF2"/>
    <w:rsid w:val="00340392"/>
    <w:rsid w:val="003405C1"/>
    <w:rsid w:val="00340B67"/>
    <w:rsid w:val="0034163F"/>
    <w:rsid w:val="0034170B"/>
    <w:rsid w:val="003425CE"/>
    <w:rsid w:val="003438AE"/>
    <w:rsid w:val="00344962"/>
    <w:rsid w:val="00344DEC"/>
    <w:rsid w:val="0034598E"/>
    <w:rsid w:val="00345BA9"/>
    <w:rsid w:val="00345CB2"/>
    <w:rsid w:val="00345E71"/>
    <w:rsid w:val="00346C27"/>
    <w:rsid w:val="003500A7"/>
    <w:rsid w:val="00350352"/>
    <w:rsid w:val="00350409"/>
    <w:rsid w:val="00350EF4"/>
    <w:rsid w:val="003512B2"/>
    <w:rsid w:val="00352632"/>
    <w:rsid w:val="00352AC9"/>
    <w:rsid w:val="00352BC0"/>
    <w:rsid w:val="00352C28"/>
    <w:rsid w:val="00353434"/>
    <w:rsid w:val="00353CE9"/>
    <w:rsid w:val="00353E60"/>
    <w:rsid w:val="00353F1A"/>
    <w:rsid w:val="0035427A"/>
    <w:rsid w:val="00354FFC"/>
    <w:rsid w:val="00355043"/>
    <w:rsid w:val="003550F4"/>
    <w:rsid w:val="00355961"/>
    <w:rsid w:val="00355B32"/>
    <w:rsid w:val="00355B60"/>
    <w:rsid w:val="003563B0"/>
    <w:rsid w:val="003564E2"/>
    <w:rsid w:val="0035689B"/>
    <w:rsid w:val="00356C1B"/>
    <w:rsid w:val="00356C45"/>
    <w:rsid w:val="00356ED4"/>
    <w:rsid w:val="003571D4"/>
    <w:rsid w:val="003572F0"/>
    <w:rsid w:val="0035761E"/>
    <w:rsid w:val="00357791"/>
    <w:rsid w:val="0035781B"/>
    <w:rsid w:val="0035795E"/>
    <w:rsid w:val="00357961"/>
    <w:rsid w:val="00357A4A"/>
    <w:rsid w:val="00357D83"/>
    <w:rsid w:val="0036047E"/>
    <w:rsid w:val="0036175A"/>
    <w:rsid w:val="003619B1"/>
    <w:rsid w:val="003627B4"/>
    <w:rsid w:val="00362910"/>
    <w:rsid w:val="00362953"/>
    <w:rsid w:val="003631AB"/>
    <w:rsid w:val="00363315"/>
    <w:rsid w:val="003635B5"/>
    <w:rsid w:val="00363930"/>
    <w:rsid w:val="00363AA4"/>
    <w:rsid w:val="003644CD"/>
    <w:rsid w:val="00365112"/>
    <w:rsid w:val="00365837"/>
    <w:rsid w:val="00365E5A"/>
    <w:rsid w:val="00366102"/>
    <w:rsid w:val="00366498"/>
    <w:rsid w:val="003667AB"/>
    <w:rsid w:val="00367045"/>
    <w:rsid w:val="00367D58"/>
    <w:rsid w:val="0037082E"/>
    <w:rsid w:val="00371102"/>
    <w:rsid w:val="0037143D"/>
    <w:rsid w:val="0037171B"/>
    <w:rsid w:val="0037266C"/>
    <w:rsid w:val="00372913"/>
    <w:rsid w:val="00372B99"/>
    <w:rsid w:val="00373112"/>
    <w:rsid w:val="003735BA"/>
    <w:rsid w:val="0037403E"/>
    <w:rsid w:val="00374187"/>
    <w:rsid w:val="00374B7D"/>
    <w:rsid w:val="00376675"/>
    <w:rsid w:val="00376A14"/>
    <w:rsid w:val="00376A80"/>
    <w:rsid w:val="00376BF8"/>
    <w:rsid w:val="00377A4B"/>
    <w:rsid w:val="00380316"/>
    <w:rsid w:val="003803D6"/>
    <w:rsid w:val="003805FE"/>
    <w:rsid w:val="00380B38"/>
    <w:rsid w:val="0038139F"/>
    <w:rsid w:val="003825AE"/>
    <w:rsid w:val="00382996"/>
    <w:rsid w:val="0038322D"/>
    <w:rsid w:val="0038332F"/>
    <w:rsid w:val="0038420C"/>
    <w:rsid w:val="0038474A"/>
    <w:rsid w:val="0038494E"/>
    <w:rsid w:val="00384A2C"/>
    <w:rsid w:val="00384C1C"/>
    <w:rsid w:val="00384C56"/>
    <w:rsid w:val="00385163"/>
    <w:rsid w:val="00385181"/>
    <w:rsid w:val="00385377"/>
    <w:rsid w:val="00385A13"/>
    <w:rsid w:val="00385C6B"/>
    <w:rsid w:val="0038628D"/>
    <w:rsid w:val="00386344"/>
    <w:rsid w:val="0038650C"/>
    <w:rsid w:val="00386A20"/>
    <w:rsid w:val="00386A7D"/>
    <w:rsid w:val="00387142"/>
    <w:rsid w:val="00387219"/>
    <w:rsid w:val="00387609"/>
    <w:rsid w:val="003900E8"/>
    <w:rsid w:val="00390136"/>
    <w:rsid w:val="00390B31"/>
    <w:rsid w:val="00390BCB"/>
    <w:rsid w:val="00390CEC"/>
    <w:rsid w:val="00391038"/>
    <w:rsid w:val="00391120"/>
    <w:rsid w:val="003911FA"/>
    <w:rsid w:val="00391AF2"/>
    <w:rsid w:val="00391DFF"/>
    <w:rsid w:val="00392388"/>
    <w:rsid w:val="00392836"/>
    <w:rsid w:val="003931EB"/>
    <w:rsid w:val="00393220"/>
    <w:rsid w:val="003935F9"/>
    <w:rsid w:val="00394288"/>
    <w:rsid w:val="0039481B"/>
    <w:rsid w:val="00394B1C"/>
    <w:rsid w:val="00394B5F"/>
    <w:rsid w:val="00394F7D"/>
    <w:rsid w:val="0039526F"/>
    <w:rsid w:val="003957BF"/>
    <w:rsid w:val="003965E8"/>
    <w:rsid w:val="00396A7A"/>
    <w:rsid w:val="00396AE0"/>
    <w:rsid w:val="00396B80"/>
    <w:rsid w:val="00396C78"/>
    <w:rsid w:val="00396EE8"/>
    <w:rsid w:val="003973C6"/>
    <w:rsid w:val="00397582"/>
    <w:rsid w:val="00397B92"/>
    <w:rsid w:val="003A02F3"/>
    <w:rsid w:val="003A0484"/>
    <w:rsid w:val="003A0647"/>
    <w:rsid w:val="003A0C91"/>
    <w:rsid w:val="003A0F77"/>
    <w:rsid w:val="003A1878"/>
    <w:rsid w:val="003A1FA4"/>
    <w:rsid w:val="003A27F2"/>
    <w:rsid w:val="003A3991"/>
    <w:rsid w:val="003A399B"/>
    <w:rsid w:val="003A3BFF"/>
    <w:rsid w:val="003A41BB"/>
    <w:rsid w:val="003A43EB"/>
    <w:rsid w:val="003A488F"/>
    <w:rsid w:val="003A4E34"/>
    <w:rsid w:val="003A4F58"/>
    <w:rsid w:val="003A4F81"/>
    <w:rsid w:val="003A5457"/>
    <w:rsid w:val="003A5481"/>
    <w:rsid w:val="003A555E"/>
    <w:rsid w:val="003A5A9A"/>
    <w:rsid w:val="003A5E18"/>
    <w:rsid w:val="003A6001"/>
    <w:rsid w:val="003A6015"/>
    <w:rsid w:val="003A62BB"/>
    <w:rsid w:val="003A6584"/>
    <w:rsid w:val="003A65AA"/>
    <w:rsid w:val="003A6FC9"/>
    <w:rsid w:val="003B02E3"/>
    <w:rsid w:val="003B0442"/>
    <w:rsid w:val="003B05B5"/>
    <w:rsid w:val="003B0790"/>
    <w:rsid w:val="003B0799"/>
    <w:rsid w:val="003B1048"/>
    <w:rsid w:val="003B10F9"/>
    <w:rsid w:val="003B1854"/>
    <w:rsid w:val="003B1B52"/>
    <w:rsid w:val="003B1D75"/>
    <w:rsid w:val="003B1F32"/>
    <w:rsid w:val="003B2157"/>
    <w:rsid w:val="003B2A14"/>
    <w:rsid w:val="003B2BE8"/>
    <w:rsid w:val="003B3F90"/>
    <w:rsid w:val="003B4288"/>
    <w:rsid w:val="003B5709"/>
    <w:rsid w:val="003B7315"/>
    <w:rsid w:val="003C069D"/>
    <w:rsid w:val="003C0D88"/>
    <w:rsid w:val="003C1135"/>
    <w:rsid w:val="003C1243"/>
    <w:rsid w:val="003C12D0"/>
    <w:rsid w:val="003C14B2"/>
    <w:rsid w:val="003C14F4"/>
    <w:rsid w:val="003C21F7"/>
    <w:rsid w:val="003C243E"/>
    <w:rsid w:val="003C2B9C"/>
    <w:rsid w:val="003C301C"/>
    <w:rsid w:val="003C35A8"/>
    <w:rsid w:val="003C36C6"/>
    <w:rsid w:val="003C3EF7"/>
    <w:rsid w:val="003C3F5B"/>
    <w:rsid w:val="003C4221"/>
    <w:rsid w:val="003C47B8"/>
    <w:rsid w:val="003C5400"/>
    <w:rsid w:val="003C5B61"/>
    <w:rsid w:val="003C5E07"/>
    <w:rsid w:val="003C652D"/>
    <w:rsid w:val="003C6798"/>
    <w:rsid w:val="003C6A50"/>
    <w:rsid w:val="003C6C95"/>
    <w:rsid w:val="003C704D"/>
    <w:rsid w:val="003C758D"/>
    <w:rsid w:val="003D0EA1"/>
    <w:rsid w:val="003D0F01"/>
    <w:rsid w:val="003D119D"/>
    <w:rsid w:val="003D11EF"/>
    <w:rsid w:val="003D1A50"/>
    <w:rsid w:val="003D1A52"/>
    <w:rsid w:val="003D2471"/>
    <w:rsid w:val="003D3418"/>
    <w:rsid w:val="003D3726"/>
    <w:rsid w:val="003D3955"/>
    <w:rsid w:val="003D4316"/>
    <w:rsid w:val="003D45A4"/>
    <w:rsid w:val="003D4671"/>
    <w:rsid w:val="003D4C74"/>
    <w:rsid w:val="003D4C9D"/>
    <w:rsid w:val="003D5042"/>
    <w:rsid w:val="003D54E2"/>
    <w:rsid w:val="003D58DB"/>
    <w:rsid w:val="003D6087"/>
    <w:rsid w:val="003D60D4"/>
    <w:rsid w:val="003D62EB"/>
    <w:rsid w:val="003D630E"/>
    <w:rsid w:val="003D67C1"/>
    <w:rsid w:val="003D68B4"/>
    <w:rsid w:val="003D69DC"/>
    <w:rsid w:val="003D777D"/>
    <w:rsid w:val="003D77ED"/>
    <w:rsid w:val="003D7C62"/>
    <w:rsid w:val="003D7D67"/>
    <w:rsid w:val="003D7F60"/>
    <w:rsid w:val="003E0424"/>
    <w:rsid w:val="003E0B29"/>
    <w:rsid w:val="003E0CAA"/>
    <w:rsid w:val="003E14FE"/>
    <w:rsid w:val="003E1F13"/>
    <w:rsid w:val="003E2268"/>
    <w:rsid w:val="003E24B5"/>
    <w:rsid w:val="003E25AC"/>
    <w:rsid w:val="003E25EC"/>
    <w:rsid w:val="003E26F2"/>
    <w:rsid w:val="003E411C"/>
    <w:rsid w:val="003E4276"/>
    <w:rsid w:val="003E456C"/>
    <w:rsid w:val="003E45A1"/>
    <w:rsid w:val="003E4C34"/>
    <w:rsid w:val="003E51F3"/>
    <w:rsid w:val="003E55E3"/>
    <w:rsid w:val="003E60E5"/>
    <w:rsid w:val="003E7544"/>
    <w:rsid w:val="003E7AE3"/>
    <w:rsid w:val="003E7D5D"/>
    <w:rsid w:val="003F0217"/>
    <w:rsid w:val="003F02F8"/>
    <w:rsid w:val="003F0367"/>
    <w:rsid w:val="003F041A"/>
    <w:rsid w:val="003F06BA"/>
    <w:rsid w:val="003F0C51"/>
    <w:rsid w:val="003F0EA5"/>
    <w:rsid w:val="003F13D9"/>
    <w:rsid w:val="003F1663"/>
    <w:rsid w:val="003F1BE6"/>
    <w:rsid w:val="003F29F1"/>
    <w:rsid w:val="003F320A"/>
    <w:rsid w:val="003F3239"/>
    <w:rsid w:val="003F3245"/>
    <w:rsid w:val="003F3DA3"/>
    <w:rsid w:val="003F466E"/>
    <w:rsid w:val="003F4CD5"/>
    <w:rsid w:val="003F4DD0"/>
    <w:rsid w:val="003F4DF7"/>
    <w:rsid w:val="003F5211"/>
    <w:rsid w:val="003F5AB1"/>
    <w:rsid w:val="003F60CC"/>
    <w:rsid w:val="003F660F"/>
    <w:rsid w:val="003F66A4"/>
    <w:rsid w:val="003F6A1B"/>
    <w:rsid w:val="00400531"/>
    <w:rsid w:val="00401198"/>
    <w:rsid w:val="00401777"/>
    <w:rsid w:val="00401A5E"/>
    <w:rsid w:val="00401CC9"/>
    <w:rsid w:val="00402218"/>
    <w:rsid w:val="00402559"/>
    <w:rsid w:val="004028A0"/>
    <w:rsid w:val="004028A4"/>
    <w:rsid w:val="004028BC"/>
    <w:rsid w:val="00402DCA"/>
    <w:rsid w:val="00403581"/>
    <w:rsid w:val="004038DB"/>
    <w:rsid w:val="004039D4"/>
    <w:rsid w:val="00403B5A"/>
    <w:rsid w:val="00403EA9"/>
    <w:rsid w:val="00403EF6"/>
    <w:rsid w:val="00403F73"/>
    <w:rsid w:val="004042C4"/>
    <w:rsid w:val="00404535"/>
    <w:rsid w:val="004048B6"/>
    <w:rsid w:val="00404A1C"/>
    <w:rsid w:val="00404CB3"/>
    <w:rsid w:val="00404E94"/>
    <w:rsid w:val="004059CE"/>
    <w:rsid w:val="00405B3D"/>
    <w:rsid w:val="00405EBD"/>
    <w:rsid w:val="00406162"/>
    <w:rsid w:val="00406451"/>
    <w:rsid w:val="00406829"/>
    <w:rsid w:val="0040694F"/>
    <w:rsid w:val="00406B89"/>
    <w:rsid w:val="00406DD0"/>
    <w:rsid w:val="0040700B"/>
    <w:rsid w:val="0040710B"/>
    <w:rsid w:val="00407236"/>
    <w:rsid w:val="00407FEA"/>
    <w:rsid w:val="00410598"/>
    <w:rsid w:val="004108E1"/>
    <w:rsid w:val="00410979"/>
    <w:rsid w:val="004109B6"/>
    <w:rsid w:val="00410BF6"/>
    <w:rsid w:val="00410D41"/>
    <w:rsid w:val="0041142E"/>
    <w:rsid w:val="00411616"/>
    <w:rsid w:val="004123E3"/>
    <w:rsid w:val="00412527"/>
    <w:rsid w:val="004130C6"/>
    <w:rsid w:val="004130F0"/>
    <w:rsid w:val="0041334F"/>
    <w:rsid w:val="0041338C"/>
    <w:rsid w:val="004133D2"/>
    <w:rsid w:val="0041390D"/>
    <w:rsid w:val="00413FF2"/>
    <w:rsid w:val="004146BC"/>
    <w:rsid w:val="00414E65"/>
    <w:rsid w:val="004155BB"/>
    <w:rsid w:val="00415FB1"/>
    <w:rsid w:val="00416059"/>
    <w:rsid w:val="004163A5"/>
    <w:rsid w:val="00416665"/>
    <w:rsid w:val="00417404"/>
    <w:rsid w:val="00417A09"/>
    <w:rsid w:val="0042029B"/>
    <w:rsid w:val="00420624"/>
    <w:rsid w:val="004208C7"/>
    <w:rsid w:val="00421111"/>
    <w:rsid w:val="0042116D"/>
    <w:rsid w:val="00421198"/>
    <w:rsid w:val="004218A6"/>
    <w:rsid w:val="004219BD"/>
    <w:rsid w:val="00421E05"/>
    <w:rsid w:val="0042257F"/>
    <w:rsid w:val="00422FBA"/>
    <w:rsid w:val="00423693"/>
    <w:rsid w:val="004239F4"/>
    <w:rsid w:val="00423E99"/>
    <w:rsid w:val="004242F6"/>
    <w:rsid w:val="0042444B"/>
    <w:rsid w:val="004247F0"/>
    <w:rsid w:val="004251AF"/>
    <w:rsid w:val="0042545E"/>
    <w:rsid w:val="0042548F"/>
    <w:rsid w:val="0042575B"/>
    <w:rsid w:val="00425EB9"/>
    <w:rsid w:val="00425FC9"/>
    <w:rsid w:val="00427159"/>
    <w:rsid w:val="004276B9"/>
    <w:rsid w:val="00427B2F"/>
    <w:rsid w:val="00427DFF"/>
    <w:rsid w:val="00430754"/>
    <w:rsid w:val="00431471"/>
    <w:rsid w:val="004329FD"/>
    <w:rsid w:val="00432EA2"/>
    <w:rsid w:val="00433321"/>
    <w:rsid w:val="004334E3"/>
    <w:rsid w:val="0043407A"/>
    <w:rsid w:val="004347C0"/>
    <w:rsid w:val="00434B18"/>
    <w:rsid w:val="00434F23"/>
    <w:rsid w:val="004355C1"/>
    <w:rsid w:val="00435885"/>
    <w:rsid w:val="004361AA"/>
    <w:rsid w:val="00436482"/>
    <w:rsid w:val="00436C00"/>
    <w:rsid w:val="004407A7"/>
    <w:rsid w:val="00440A2B"/>
    <w:rsid w:val="00441013"/>
    <w:rsid w:val="004418A2"/>
    <w:rsid w:val="00441C50"/>
    <w:rsid w:val="00441EEE"/>
    <w:rsid w:val="0044261B"/>
    <w:rsid w:val="0044288F"/>
    <w:rsid w:val="004428C7"/>
    <w:rsid w:val="00442BC6"/>
    <w:rsid w:val="00442EFF"/>
    <w:rsid w:val="0044317D"/>
    <w:rsid w:val="0044468E"/>
    <w:rsid w:val="00444B46"/>
    <w:rsid w:val="0044513D"/>
    <w:rsid w:val="0044514F"/>
    <w:rsid w:val="004455EA"/>
    <w:rsid w:val="00445BBA"/>
    <w:rsid w:val="00445BD5"/>
    <w:rsid w:val="00445D9D"/>
    <w:rsid w:val="00445DEE"/>
    <w:rsid w:val="00445E07"/>
    <w:rsid w:val="00446620"/>
    <w:rsid w:val="00446A33"/>
    <w:rsid w:val="00446D6B"/>
    <w:rsid w:val="00446FA7"/>
    <w:rsid w:val="00447568"/>
    <w:rsid w:val="00447A40"/>
    <w:rsid w:val="00450060"/>
    <w:rsid w:val="00450545"/>
    <w:rsid w:val="004506E7"/>
    <w:rsid w:val="00450886"/>
    <w:rsid w:val="004508AB"/>
    <w:rsid w:val="00450BF0"/>
    <w:rsid w:val="004510E2"/>
    <w:rsid w:val="00452A8A"/>
    <w:rsid w:val="004535D6"/>
    <w:rsid w:val="00454CCA"/>
    <w:rsid w:val="00454FDE"/>
    <w:rsid w:val="00455EA0"/>
    <w:rsid w:val="004563CF"/>
    <w:rsid w:val="00456641"/>
    <w:rsid w:val="00456CC7"/>
    <w:rsid w:val="00460688"/>
    <w:rsid w:val="004606E2"/>
    <w:rsid w:val="0046092F"/>
    <w:rsid w:val="004611E7"/>
    <w:rsid w:val="004617A6"/>
    <w:rsid w:val="004626E9"/>
    <w:rsid w:val="00462896"/>
    <w:rsid w:val="00462ADC"/>
    <w:rsid w:val="00462D4E"/>
    <w:rsid w:val="00462FF1"/>
    <w:rsid w:val="00463233"/>
    <w:rsid w:val="00463634"/>
    <w:rsid w:val="0046366C"/>
    <w:rsid w:val="004644E2"/>
    <w:rsid w:val="00464C28"/>
    <w:rsid w:val="00464CF3"/>
    <w:rsid w:val="00464E03"/>
    <w:rsid w:val="0046567D"/>
    <w:rsid w:val="00465AEE"/>
    <w:rsid w:val="00465EBB"/>
    <w:rsid w:val="00466D7B"/>
    <w:rsid w:val="00467971"/>
    <w:rsid w:val="004709C3"/>
    <w:rsid w:val="0047103F"/>
    <w:rsid w:val="004710FD"/>
    <w:rsid w:val="0047151E"/>
    <w:rsid w:val="00471B42"/>
    <w:rsid w:val="00471DE0"/>
    <w:rsid w:val="00471FC1"/>
    <w:rsid w:val="00472030"/>
    <w:rsid w:val="004721EA"/>
    <w:rsid w:val="004726DC"/>
    <w:rsid w:val="00472A39"/>
    <w:rsid w:val="00472DF1"/>
    <w:rsid w:val="00473A6F"/>
    <w:rsid w:val="0047421D"/>
    <w:rsid w:val="00474474"/>
    <w:rsid w:val="00474717"/>
    <w:rsid w:val="00474C06"/>
    <w:rsid w:val="00474D67"/>
    <w:rsid w:val="004750EE"/>
    <w:rsid w:val="004759D3"/>
    <w:rsid w:val="004769CC"/>
    <w:rsid w:val="00476B3E"/>
    <w:rsid w:val="00476E61"/>
    <w:rsid w:val="00477032"/>
    <w:rsid w:val="004771EE"/>
    <w:rsid w:val="0047758B"/>
    <w:rsid w:val="0047762A"/>
    <w:rsid w:val="004801E7"/>
    <w:rsid w:val="00481508"/>
    <w:rsid w:val="0048152B"/>
    <w:rsid w:val="004817C6"/>
    <w:rsid w:val="00481A9B"/>
    <w:rsid w:val="00481B15"/>
    <w:rsid w:val="00481E71"/>
    <w:rsid w:val="00482011"/>
    <w:rsid w:val="004835C4"/>
    <w:rsid w:val="00483B9C"/>
    <w:rsid w:val="00483D3E"/>
    <w:rsid w:val="00483EB2"/>
    <w:rsid w:val="00484C46"/>
    <w:rsid w:val="00485CF1"/>
    <w:rsid w:val="00485F60"/>
    <w:rsid w:val="0048651B"/>
    <w:rsid w:val="00486A59"/>
    <w:rsid w:val="00486F4E"/>
    <w:rsid w:val="0048754B"/>
    <w:rsid w:val="004876B1"/>
    <w:rsid w:val="00490014"/>
    <w:rsid w:val="00490EE0"/>
    <w:rsid w:val="00491433"/>
    <w:rsid w:val="004914B1"/>
    <w:rsid w:val="004914DB"/>
    <w:rsid w:val="00491C30"/>
    <w:rsid w:val="00491D76"/>
    <w:rsid w:val="004921B4"/>
    <w:rsid w:val="004921C5"/>
    <w:rsid w:val="0049225E"/>
    <w:rsid w:val="0049242B"/>
    <w:rsid w:val="004928BB"/>
    <w:rsid w:val="00492B72"/>
    <w:rsid w:val="00492C9C"/>
    <w:rsid w:val="00492D2E"/>
    <w:rsid w:val="004932BA"/>
    <w:rsid w:val="00493E94"/>
    <w:rsid w:val="00494114"/>
    <w:rsid w:val="004947E9"/>
    <w:rsid w:val="00495783"/>
    <w:rsid w:val="004957BF"/>
    <w:rsid w:val="00495834"/>
    <w:rsid w:val="004962F3"/>
    <w:rsid w:val="00496432"/>
    <w:rsid w:val="004965B7"/>
    <w:rsid w:val="0049691D"/>
    <w:rsid w:val="00496968"/>
    <w:rsid w:val="00497F4E"/>
    <w:rsid w:val="004A0289"/>
    <w:rsid w:val="004A0407"/>
    <w:rsid w:val="004A06B1"/>
    <w:rsid w:val="004A0D23"/>
    <w:rsid w:val="004A13E2"/>
    <w:rsid w:val="004A19D7"/>
    <w:rsid w:val="004A1A01"/>
    <w:rsid w:val="004A2020"/>
    <w:rsid w:val="004A206F"/>
    <w:rsid w:val="004A23A0"/>
    <w:rsid w:val="004A2407"/>
    <w:rsid w:val="004A279F"/>
    <w:rsid w:val="004A2982"/>
    <w:rsid w:val="004A2EAC"/>
    <w:rsid w:val="004A2F56"/>
    <w:rsid w:val="004A338C"/>
    <w:rsid w:val="004A349F"/>
    <w:rsid w:val="004A3B39"/>
    <w:rsid w:val="004A3E7A"/>
    <w:rsid w:val="004A4D11"/>
    <w:rsid w:val="004A4E9E"/>
    <w:rsid w:val="004A4EB6"/>
    <w:rsid w:val="004A4FAB"/>
    <w:rsid w:val="004A4FE5"/>
    <w:rsid w:val="004A508D"/>
    <w:rsid w:val="004A59A9"/>
    <w:rsid w:val="004A5E3E"/>
    <w:rsid w:val="004A5EDF"/>
    <w:rsid w:val="004A5FCE"/>
    <w:rsid w:val="004A6338"/>
    <w:rsid w:val="004A6D58"/>
    <w:rsid w:val="004A6E5D"/>
    <w:rsid w:val="004A7235"/>
    <w:rsid w:val="004A75B8"/>
    <w:rsid w:val="004A75DE"/>
    <w:rsid w:val="004A75E5"/>
    <w:rsid w:val="004A7865"/>
    <w:rsid w:val="004A7F32"/>
    <w:rsid w:val="004B047B"/>
    <w:rsid w:val="004B0788"/>
    <w:rsid w:val="004B0E4B"/>
    <w:rsid w:val="004B0E97"/>
    <w:rsid w:val="004B0EF5"/>
    <w:rsid w:val="004B1536"/>
    <w:rsid w:val="004B16CB"/>
    <w:rsid w:val="004B1E00"/>
    <w:rsid w:val="004B24EA"/>
    <w:rsid w:val="004B2652"/>
    <w:rsid w:val="004B2B7D"/>
    <w:rsid w:val="004B3096"/>
    <w:rsid w:val="004B333E"/>
    <w:rsid w:val="004B3AD6"/>
    <w:rsid w:val="004B3AFD"/>
    <w:rsid w:val="004B3FF0"/>
    <w:rsid w:val="004B4282"/>
    <w:rsid w:val="004B4B7A"/>
    <w:rsid w:val="004B4ECA"/>
    <w:rsid w:val="004B5B8E"/>
    <w:rsid w:val="004B6087"/>
    <w:rsid w:val="004B60CA"/>
    <w:rsid w:val="004B6342"/>
    <w:rsid w:val="004B66E5"/>
    <w:rsid w:val="004B7AEF"/>
    <w:rsid w:val="004C0613"/>
    <w:rsid w:val="004C0641"/>
    <w:rsid w:val="004C0AA7"/>
    <w:rsid w:val="004C1059"/>
    <w:rsid w:val="004C1174"/>
    <w:rsid w:val="004C13A0"/>
    <w:rsid w:val="004C1C6E"/>
    <w:rsid w:val="004C2233"/>
    <w:rsid w:val="004C23EE"/>
    <w:rsid w:val="004C2D27"/>
    <w:rsid w:val="004C347B"/>
    <w:rsid w:val="004C34ED"/>
    <w:rsid w:val="004C3A3D"/>
    <w:rsid w:val="004C3D98"/>
    <w:rsid w:val="004C3DF3"/>
    <w:rsid w:val="004C43CA"/>
    <w:rsid w:val="004C48FA"/>
    <w:rsid w:val="004C4F47"/>
    <w:rsid w:val="004C5510"/>
    <w:rsid w:val="004C60DC"/>
    <w:rsid w:val="004C66D6"/>
    <w:rsid w:val="004C6CB0"/>
    <w:rsid w:val="004C6E2F"/>
    <w:rsid w:val="004C7205"/>
    <w:rsid w:val="004C74B3"/>
    <w:rsid w:val="004C7730"/>
    <w:rsid w:val="004C77AA"/>
    <w:rsid w:val="004C77E6"/>
    <w:rsid w:val="004D07A8"/>
    <w:rsid w:val="004D084D"/>
    <w:rsid w:val="004D0DC2"/>
    <w:rsid w:val="004D1870"/>
    <w:rsid w:val="004D188A"/>
    <w:rsid w:val="004D1921"/>
    <w:rsid w:val="004D19FF"/>
    <w:rsid w:val="004D1F1B"/>
    <w:rsid w:val="004D20FD"/>
    <w:rsid w:val="004D2B09"/>
    <w:rsid w:val="004D368C"/>
    <w:rsid w:val="004D38EB"/>
    <w:rsid w:val="004D3A9E"/>
    <w:rsid w:val="004D3DE0"/>
    <w:rsid w:val="004D4000"/>
    <w:rsid w:val="004D4CE6"/>
    <w:rsid w:val="004D548E"/>
    <w:rsid w:val="004D569A"/>
    <w:rsid w:val="004D62C2"/>
    <w:rsid w:val="004D64EC"/>
    <w:rsid w:val="004D6F0B"/>
    <w:rsid w:val="004D7216"/>
    <w:rsid w:val="004D73A9"/>
    <w:rsid w:val="004D7CFC"/>
    <w:rsid w:val="004E0366"/>
    <w:rsid w:val="004E0489"/>
    <w:rsid w:val="004E0DA1"/>
    <w:rsid w:val="004E1369"/>
    <w:rsid w:val="004E14ED"/>
    <w:rsid w:val="004E15C5"/>
    <w:rsid w:val="004E1DDB"/>
    <w:rsid w:val="004E27BD"/>
    <w:rsid w:val="004E294F"/>
    <w:rsid w:val="004E2FAD"/>
    <w:rsid w:val="004E3111"/>
    <w:rsid w:val="004E34E4"/>
    <w:rsid w:val="004E359F"/>
    <w:rsid w:val="004E3924"/>
    <w:rsid w:val="004E3C9A"/>
    <w:rsid w:val="004E4021"/>
    <w:rsid w:val="004E41D9"/>
    <w:rsid w:val="004E455B"/>
    <w:rsid w:val="004E4B18"/>
    <w:rsid w:val="004E4C98"/>
    <w:rsid w:val="004E550C"/>
    <w:rsid w:val="004E5610"/>
    <w:rsid w:val="004E571C"/>
    <w:rsid w:val="004E57B7"/>
    <w:rsid w:val="004E5AD5"/>
    <w:rsid w:val="004E5ADD"/>
    <w:rsid w:val="004E5B98"/>
    <w:rsid w:val="004E5BC9"/>
    <w:rsid w:val="004E61D5"/>
    <w:rsid w:val="004E6E59"/>
    <w:rsid w:val="004E76B3"/>
    <w:rsid w:val="004E7885"/>
    <w:rsid w:val="004E7E43"/>
    <w:rsid w:val="004F0299"/>
    <w:rsid w:val="004F0CF3"/>
    <w:rsid w:val="004F10BD"/>
    <w:rsid w:val="004F151F"/>
    <w:rsid w:val="004F2240"/>
    <w:rsid w:val="004F2ABF"/>
    <w:rsid w:val="004F2B5C"/>
    <w:rsid w:val="004F2F2D"/>
    <w:rsid w:val="004F320E"/>
    <w:rsid w:val="004F3480"/>
    <w:rsid w:val="004F36AD"/>
    <w:rsid w:val="004F4403"/>
    <w:rsid w:val="004F48CA"/>
    <w:rsid w:val="004F4F91"/>
    <w:rsid w:val="004F548C"/>
    <w:rsid w:val="004F676B"/>
    <w:rsid w:val="004F6B4A"/>
    <w:rsid w:val="004F6CA1"/>
    <w:rsid w:val="004F7428"/>
    <w:rsid w:val="004F77F0"/>
    <w:rsid w:val="004F7BD4"/>
    <w:rsid w:val="0050007D"/>
    <w:rsid w:val="005005DE"/>
    <w:rsid w:val="00500892"/>
    <w:rsid w:val="00500A44"/>
    <w:rsid w:val="00500A57"/>
    <w:rsid w:val="00500E79"/>
    <w:rsid w:val="00501518"/>
    <w:rsid w:val="00501E17"/>
    <w:rsid w:val="0050268A"/>
    <w:rsid w:val="0050274A"/>
    <w:rsid w:val="00502EF6"/>
    <w:rsid w:val="00503068"/>
    <w:rsid w:val="005031B7"/>
    <w:rsid w:val="00503BE5"/>
    <w:rsid w:val="005040AF"/>
    <w:rsid w:val="00504684"/>
    <w:rsid w:val="00504823"/>
    <w:rsid w:val="00505084"/>
    <w:rsid w:val="00505142"/>
    <w:rsid w:val="005053CB"/>
    <w:rsid w:val="00505580"/>
    <w:rsid w:val="0050596A"/>
    <w:rsid w:val="00505A17"/>
    <w:rsid w:val="00505C19"/>
    <w:rsid w:val="005064D8"/>
    <w:rsid w:val="0050683C"/>
    <w:rsid w:val="00506982"/>
    <w:rsid w:val="005071C7"/>
    <w:rsid w:val="005071D4"/>
    <w:rsid w:val="00507367"/>
    <w:rsid w:val="005075B0"/>
    <w:rsid w:val="00507757"/>
    <w:rsid w:val="00507A3D"/>
    <w:rsid w:val="00507ED3"/>
    <w:rsid w:val="00510E3B"/>
    <w:rsid w:val="0051157C"/>
    <w:rsid w:val="00511719"/>
    <w:rsid w:val="00512025"/>
    <w:rsid w:val="0051229E"/>
    <w:rsid w:val="0051259A"/>
    <w:rsid w:val="0051283E"/>
    <w:rsid w:val="00512E07"/>
    <w:rsid w:val="00512FBB"/>
    <w:rsid w:val="00512FF0"/>
    <w:rsid w:val="00513617"/>
    <w:rsid w:val="005147FE"/>
    <w:rsid w:val="00514928"/>
    <w:rsid w:val="00514A43"/>
    <w:rsid w:val="00514A9A"/>
    <w:rsid w:val="00514F38"/>
    <w:rsid w:val="005151BF"/>
    <w:rsid w:val="005155C1"/>
    <w:rsid w:val="00515A83"/>
    <w:rsid w:val="00515BAD"/>
    <w:rsid w:val="00515BE0"/>
    <w:rsid w:val="00515D4A"/>
    <w:rsid w:val="00515D91"/>
    <w:rsid w:val="005167D9"/>
    <w:rsid w:val="00516EEA"/>
    <w:rsid w:val="00517852"/>
    <w:rsid w:val="00517976"/>
    <w:rsid w:val="00521270"/>
    <w:rsid w:val="005218BC"/>
    <w:rsid w:val="00521AB9"/>
    <w:rsid w:val="00521ADE"/>
    <w:rsid w:val="00521EDD"/>
    <w:rsid w:val="00521F90"/>
    <w:rsid w:val="005221F7"/>
    <w:rsid w:val="00522706"/>
    <w:rsid w:val="00522806"/>
    <w:rsid w:val="00522982"/>
    <w:rsid w:val="00522C0D"/>
    <w:rsid w:val="00522EE9"/>
    <w:rsid w:val="00523783"/>
    <w:rsid w:val="005238B8"/>
    <w:rsid w:val="00523C5A"/>
    <w:rsid w:val="00523FB8"/>
    <w:rsid w:val="00524611"/>
    <w:rsid w:val="00524658"/>
    <w:rsid w:val="00524941"/>
    <w:rsid w:val="00524ABC"/>
    <w:rsid w:val="00525F6D"/>
    <w:rsid w:val="00526217"/>
    <w:rsid w:val="00526B58"/>
    <w:rsid w:val="00526F9A"/>
    <w:rsid w:val="00527390"/>
    <w:rsid w:val="0052751F"/>
    <w:rsid w:val="00527CCC"/>
    <w:rsid w:val="005303D6"/>
    <w:rsid w:val="005305A7"/>
    <w:rsid w:val="00531546"/>
    <w:rsid w:val="005321E8"/>
    <w:rsid w:val="00532AF6"/>
    <w:rsid w:val="00532F40"/>
    <w:rsid w:val="00532FBE"/>
    <w:rsid w:val="005330C4"/>
    <w:rsid w:val="005333CC"/>
    <w:rsid w:val="00533468"/>
    <w:rsid w:val="00533ACE"/>
    <w:rsid w:val="00533B30"/>
    <w:rsid w:val="00533BE2"/>
    <w:rsid w:val="005342D3"/>
    <w:rsid w:val="00534383"/>
    <w:rsid w:val="00534817"/>
    <w:rsid w:val="00534A16"/>
    <w:rsid w:val="00534D84"/>
    <w:rsid w:val="00534ECF"/>
    <w:rsid w:val="00534F63"/>
    <w:rsid w:val="00534F82"/>
    <w:rsid w:val="00535264"/>
    <w:rsid w:val="005358D7"/>
    <w:rsid w:val="00535C4F"/>
    <w:rsid w:val="00535D7A"/>
    <w:rsid w:val="005361E4"/>
    <w:rsid w:val="0053635A"/>
    <w:rsid w:val="005367C9"/>
    <w:rsid w:val="00536A14"/>
    <w:rsid w:val="00536AB2"/>
    <w:rsid w:val="00536F75"/>
    <w:rsid w:val="005377AF"/>
    <w:rsid w:val="00537969"/>
    <w:rsid w:val="00537F6D"/>
    <w:rsid w:val="00540135"/>
    <w:rsid w:val="005404AE"/>
    <w:rsid w:val="005407A0"/>
    <w:rsid w:val="0054168F"/>
    <w:rsid w:val="00541F44"/>
    <w:rsid w:val="00541F80"/>
    <w:rsid w:val="005429F2"/>
    <w:rsid w:val="0054301F"/>
    <w:rsid w:val="005430F0"/>
    <w:rsid w:val="00543283"/>
    <w:rsid w:val="0054381A"/>
    <w:rsid w:val="00543CAA"/>
    <w:rsid w:val="00543DAD"/>
    <w:rsid w:val="005441E3"/>
    <w:rsid w:val="00544315"/>
    <w:rsid w:val="005443EF"/>
    <w:rsid w:val="005449A6"/>
    <w:rsid w:val="00544BD8"/>
    <w:rsid w:val="00544D73"/>
    <w:rsid w:val="00544E2B"/>
    <w:rsid w:val="00544E5C"/>
    <w:rsid w:val="005450F8"/>
    <w:rsid w:val="00545190"/>
    <w:rsid w:val="0054524E"/>
    <w:rsid w:val="005452CF"/>
    <w:rsid w:val="005452F8"/>
    <w:rsid w:val="005457E1"/>
    <w:rsid w:val="005457FF"/>
    <w:rsid w:val="00545CA7"/>
    <w:rsid w:val="00545CE1"/>
    <w:rsid w:val="0054612D"/>
    <w:rsid w:val="005464C1"/>
    <w:rsid w:val="0054758B"/>
    <w:rsid w:val="00547611"/>
    <w:rsid w:val="005478D0"/>
    <w:rsid w:val="0055044B"/>
    <w:rsid w:val="00550BEC"/>
    <w:rsid w:val="00550D58"/>
    <w:rsid w:val="005510E6"/>
    <w:rsid w:val="0055154D"/>
    <w:rsid w:val="00551754"/>
    <w:rsid w:val="0055189C"/>
    <w:rsid w:val="005518C4"/>
    <w:rsid w:val="005518CB"/>
    <w:rsid w:val="00551A56"/>
    <w:rsid w:val="00551C6D"/>
    <w:rsid w:val="0055200E"/>
    <w:rsid w:val="0055268F"/>
    <w:rsid w:val="00552B53"/>
    <w:rsid w:val="00553763"/>
    <w:rsid w:val="0055386E"/>
    <w:rsid w:val="00553FF5"/>
    <w:rsid w:val="00554446"/>
    <w:rsid w:val="005546D8"/>
    <w:rsid w:val="00554862"/>
    <w:rsid w:val="00554ECE"/>
    <w:rsid w:val="005550CF"/>
    <w:rsid w:val="00555A8E"/>
    <w:rsid w:val="00555DC5"/>
    <w:rsid w:val="00555FFF"/>
    <w:rsid w:val="005566AF"/>
    <w:rsid w:val="00556BB1"/>
    <w:rsid w:val="00556C3A"/>
    <w:rsid w:val="00556C95"/>
    <w:rsid w:val="00557035"/>
    <w:rsid w:val="005570CD"/>
    <w:rsid w:val="00557D41"/>
    <w:rsid w:val="00560215"/>
    <w:rsid w:val="005602EE"/>
    <w:rsid w:val="0056033A"/>
    <w:rsid w:val="005605BC"/>
    <w:rsid w:val="005605F1"/>
    <w:rsid w:val="00560770"/>
    <w:rsid w:val="00560805"/>
    <w:rsid w:val="005609A6"/>
    <w:rsid w:val="005609BF"/>
    <w:rsid w:val="00560D65"/>
    <w:rsid w:val="00561112"/>
    <w:rsid w:val="0056125E"/>
    <w:rsid w:val="00561622"/>
    <w:rsid w:val="00561927"/>
    <w:rsid w:val="005619D4"/>
    <w:rsid w:val="00561F7B"/>
    <w:rsid w:val="00562074"/>
    <w:rsid w:val="005624EC"/>
    <w:rsid w:val="00562776"/>
    <w:rsid w:val="00562E26"/>
    <w:rsid w:val="005632FB"/>
    <w:rsid w:val="005636E9"/>
    <w:rsid w:val="00563924"/>
    <w:rsid w:val="00563D08"/>
    <w:rsid w:val="00563E12"/>
    <w:rsid w:val="00564038"/>
    <w:rsid w:val="00564053"/>
    <w:rsid w:val="0056424A"/>
    <w:rsid w:val="00564BA7"/>
    <w:rsid w:val="0056588C"/>
    <w:rsid w:val="005661F1"/>
    <w:rsid w:val="005664E2"/>
    <w:rsid w:val="00566ABD"/>
    <w:rsid w:val="00566B27"/>
    <w:rsid w:val="00567985"/>
    <w:rsid w:val="0057061C"/>
    <w:rsid w:val="0057091F"/>
    <w:rsid w:val="00570E86"/>
    <w:rsid w:val="005710D4"/>
    <w:rsid w:val="00571346"/>
    <w:rsid w:val="00571AF9"/>
    <w:rsid w:val="00571C79"/>
    <w:rsid w:val="005724C8"/>
    <w:rsid w:val="005727D7"/>
    <w:rsid w:val="00572974"/>
    <w:rsid w:val="00572D1C"/>
    <w:rsid w:val="00572DE7"/>
    <w:rsid w:val="00573011"/>
    <w:rsid w:val="00573CDF"/>
    <w:rsid w:val="00574203"/>
    <w:rsid w:val="0057427B"/>
    <w:rsid w:val="0057453A"/>
    <w:rsid w:val="00574D2F"/>
    <w:rsid w:val="00575375"/>
    <w:rsid w:val="00575431"/>
    <w:rsid w:val="00575648"/>
    <w:rsid w:val="00575B10"/>
    <w:rsid w:val="00575D71"/>
    <w:rsid w:val="00575FCA"/>
    <w:rsid w:val="0057614A"/>
    <w:rsid w:val="00576619"/>
    <w:rsid w:val="005767D3"/>
    <w:rsid w:val="005768AF"/>
    <w:rsid w:val="005769F8"/>
    <w:rsid w:val="00576E19"/>
    <w:rsid w:val="005771F5"/>
    <w:rsid w:val="00577D50"/>
    <w:rsid w:val="005802A7"/>
    <w:rsid w:val="00580BA7"/>
    <w:rsid w:val="00581407"/>
    <w:rsid w:val="00581A91"/>
    <w:rsid w:val="005827F2"/>
    <w:rsid w:val="00582A64"/>
    <w:rsid w:val="00582B7F"/>
    <w:rsid w:val="005831B3"/>
    <w:rsid w:val="0058393D"/>
    <w:rsid w:val="00583A45"/>
    <w:rsid w:val="00583A73"/>
    <w:rsid w:val="00583ABC"/>
    <w:rsid w:val="00583FBC"/>
    <w:rsid w:val="00584005"/>
    <w:rsid w:val="005846F6"/>
    <w:rsid w:val="005851AC"/>
    <w:rsid w:val="0058568E"/>
    <w:rsid w:val="00585CC8"/>
    <w:rsid w:val="00585D68"/>
    <w:rsid w:val="0058630F"/>
    <w:rsid w:val="00586529"/>
    <w:rsid w:val="00586BAA"/>
    <w:rsid w:val="00586DD3"/>
    <w:rsid w:val="00587118"/>
    <w:rsid w:val="00587577"/>
    <w:rsid w:val="005879A1"/>
    <w:rsid w:val="00587D75"/>
    <w:rsid w:val="0059036B"/>
    <w:rsid w:val="00590C8F"/>
    <w:rsid w:val="005910ED"/>
    <w:rsid w:val="005911EE"/>
    <w:rsid w:val="0059166B"/>
    <w:rsid w:val="0059168F"/>
    <w:rsid w:val="00591696"/>
    <w:rsid w:val="005917D7"/>
    <w:rsid w:val="00591BE9"/>
    <w:rsid w:val="0059201A"/>
    <w:rsid w:val="00592038"/>
    <w:rsid w:val="005920A2"/>
    <w:rsid w:val="005924DC"/>
    <w:rsid w:val="0059262F"/>
    <w:rsid w:val="00592CAB"/>
    <w:rsid w:val="0059312F"/>
    <w:rsid w:val="005931AC"/>
    <w:rsid w:val="0059457B"/>
    <w:rsid w:val="005946D9"/>
    <w:rsid w:val="00594786"/>
    <w:rsid w:val="00594C31"/>
    <w:rsid w:val="00594D07"/>
    <w:rsid w:val="00594EEE"/>
    <w:rsid w:val="0059528C"/>
    <w:rsid w:val="00595BE6"/>
    <w:rsid w:val="00595C93"/>
    <w:rsid w:val="005962DE"/>
    <w:rsid w:val="00596BC7"/>
    <w:rsid w:val="005970D1"/>
    <w:rsid w:val="0059791F"/>
    <w:rsid w:val="005979F9"/>
    <w:rsid w:val="00597A26"/>
    <w:rsid w:val="00597AD6"/>
    <w:rsid w:val="00597BAF"/>
    <w:rsid w:val="00597D85"/>
    <w:rsid w:val="005A0082"/>
    <w:rsid w:val="005A0477"/>
    <w:rsid w:val="005A04AC"/>
    <w:rsid w:val="005A0588"/>
    <w:rsid w:val="005A061D"/>
    <w:rsid w:val="005A1004"/>
    <w:rsid w:val="005A11F3"/>
    <w:rsid w:val="005A13C1"/>
    <w:rsid w:val="005A151B"/>
    <w:rsid w:val="005A16AF"/>
    <w:rsid w:val="005A1818"/>
    <w:rsid w:val="005A1949"/>
    <w:rsid w:val="005A1E91"/>
    <w:rsid w:val="005A1FFE"/>
    <w:rsid w:val="005A22BA"/>
    <w:rsid w:val="005A24A4"/>
    <w:rsid w:val="005A25AE"/>
    <w:rsid w:val="005A28E8"/>
    <w:rsid w:val="005A2CB4"/>
    <w:rsid w:val="005A34F1"/>
    <w:rsid w:val="005A3C7C"/>
    <w:rsid w:val="005A3D15"/>
    <w:rsid w:val="005A4044"/>
    <w:rsid w:val="005A40B4"/>
    <w:rsid w:val="005A4367"/>
    <w:rsid w:val="005A44BB"/>
    <w:rsid w:val="005A4621"/>
    <w:rsid w:val="005A49A7"/>
    <w:rsid w:val="005A4C3F"/>
    <w:rsid w:val="005A59B4"/>
    <w:rsid w:val="005A5B19"/>
    <w:rsid w:val="005A5DB5"/>
    <w:rsid w:val="005A6354"/>
    <w:rsid w:val="005A6C75"/>
    <w:rsid w:val="005A70F5"/>
    <w:rsid w:val="005A7387"/>
    <w:rsid w:val="005A73C9"/>
    <w:rsid w:val="005A740E"/>
    <w:rsid w:val="005A7440"/>
    <w:rsid w:val="005A7D02"/>
    <w:rsid w:val="005B0543"/>
    <w:rsid w:val="005B09E9"/>
    <w:rsid w:val="005B0A69"/>
    <w:rsid w:val="005B1391"/>
    <w:rsid w:val="005B17F2"/>
    <w:rsid w:val="005B1AFC"/>
    <w:rsid w:val="005B1B15"/>
    <w:rsid w:val="005B24B8"/>
    <w:rsid w:val="005B32E4"/>
    <w:rsid w:val="005B33DD"/>
    <w:rsid w:val="005B3B2E"/>
    <w:rsid w:val="005B3B8D"/>
    <w:rsid w:val="005B3C13"/>
    <w:rsid w:val="005B4167"/>
    <w:rsid w:val="005B417A"/>
    <w:rsid w:val="005B4333"/>
    <w:rsid w:val="005B4597"/>
    <w:rsid w:val="005B4AA6"/>
    <w:rsid w:val="005B52E8"/>
    <w:rsid w:val="005B540F"/>
    <w:rsid w:val="005B5885"/>
    <w:rsid w:val="005B58DA"/>
    <w:rsid w:val="005B5930"/>
    <w:rsid w:val="005B5FE8"/>
    <w:rsid w:val="005B6558"/>
    <w:rsid w:val="005B68DA"/>
    <w:rsid w:val="005B6DDD"/>
    <w:rsid w:val="005B709C"/>
    <w:rsid w:val="005B7285"/>
    <w:rsid w:val="005B74BD"/>
    <w:rsid w:val="005B7642"/>
    <w:rsid w:val="005B7BC1"/>
    <w:rsid w:val="005C09A0"/>
    <w:rsid w:val="005C12EF"/>
    <w:rsid w:val="005C1D3B"/>
    <w:rsid w:val="005C23DF"/>
    <w:rsid w:val="005C23E7"/>
    <w:rsid w:val="005C2538"/>
    <w:rsid w:val="005C2900"/>
    <w:rsid w:val="005C2A95"/>
    <w:rsid w:val="005C3588"/>
    <w:rsid w:val="005C3F8A"/>
    <w:rsid w:val="005C4365"/>
    <w:rsid w:val="005C5902"/>
    <w:rsid w:val="005C5EEC"/>
    <w:rsid w:val="005C65C8"/>
    <w:rsid w:val="005C6621"/>
    <w:rsid w:val="005C66FF"/>
    <w:rsid w:val="005C6AF4"/>
    <w:rsid w:val="005C6F89"/>
    <w:rsid w:val="005C71B1"/>
    <w:rsid w:val="005D04F9"/>
    <w:rsid w:val="005D1457"/>
    <w:rsid w:val="005D182F"/>
    <w:rsid w:val="005D18D7"/>
    <w:rsid w:val="005D2087"/>
    <w:rsid w:val="005D2268"/>
    <w:rsid w:val="005D2D57"/>
    <w:rsid w:val="005D2ED7"/>
    <w:rsid w:val="005D3320"/>
    <w:rsid w:val="005D35C3"/>
    <w:rsid w:val="005D36FF"/>
    <w:rsid w:val="005D4439"/>
    <w:rsid w:val="005D5387"/>
    <w:rsid w:val="005D542E"/>
    <w:rsid w:val="005D56EB"/>
    <w:rsid w:val="005D5F5D"/>
    <w:rsid w:val="005D61CF"/>
    <w:rsid w:val="005D68D7"/>
    <w:rsid w:val="005D69BF"/>
    <w:rsid w:val="005D6D44"/>
    <w:rsid w:val="005D73EB"/>
    <w:rsid w:val="005D7426"/>
    <w:rsid w:val="005D797E"/>
    <w:rsid w:val="005D7ADF"/>
    <w:rsid w:val="005D7DEF"/>
    <w:rsid w:val="005E0916"/>
    <w:rsid w:val="005E1255"/>
    <w:rsid w:val="005E1337"/>
    <w:rsid w:val="005E1407"/>
    <w:rsid w:val="005E1531"/>
    <w:rsid w:val="005E18BB"/>
    <w:rsid w:val="005E1ABE"/>
    <w:rsid w:val="005E20BB"/>
    <w:rsid w:val="005E290F"/>
    <w:rsid w:val="005E29F0"/>
    <w:rsid w:val="005E2D24"/>
    <w:rsid w:val="005E340A"/>
    <w:rsid w:val="005E37A0"/>
    <w:rsid w:val="005E3E58"/>
    <w:rsid w:val="005E460B"/>
    <w:rsid w:val="005E4B13"/>
    <w:rsid w:val="005E54BD"/>
    <w:rsid w:val="005E553D"/>
    <w:rsid w:val="005E5D57"/>
    <w:rsid w:val="005E5F7A"/>
    <w:rsid w:val="005E6E3F"/>
    <w:rsid w:val="005E6E4A"/>
    <w:rsid w:val="005E70AD"/>
    <w:rsid w:val="005E7418"/>
    <w:rsid w:val="005E7CF5"/>
    <w:rsid w:val="005F0139"/>
    <w:rsid w:val="005F0398"/>
    <w:rsid w:val="005F04F7"/>
    <w:rsid w:val="005F0D55"/>
    <w:rsid w:val="005F1174"/>
    <w:rsid w:val="005F1556"/>
    <w:rsid w:val="005F19CE"/>
    <w:rsid w:val="005F1D92"/>
    <w:rsid w:val="005F2E6F"/>
    <w:rsid w:val="005F2EE9"/>
    <w:rsid w:val="005F30F9"/>
    <w:rsid w:val="005F32D3"/>
    <w:rsid w:val="005F397A"/>
    <w:rsid w:val="005F3CBC"/>
    <w:rsid w:val="005F439B"/>
    <w:rsid w:val="005F46BC"/>
    <w:rsid w:val="005F488E"/>
    <w:rsid w:val="005F5209"/>
    <w:rsid w:val="005F56E1"/>
    <w:rsid w:val="005F59C5"/>
    <w:rsid w:val="005F5D9B"/>
    <w:rsid w:val="005F5DBA"/>
    <w:rsid w:val="005F5FE7"/>
    <w:rsid w:val="005F63B0"/>
    <w:rsid w:val="005F6672"/>
    <w:rsid w:val="005F6764"/>
    <w:rsid w:val="005F6A48"/>
    <w:rsid w:val="005F6A61"/>
    <w:rsid w:val="005F77BB"/>
    <w:rsid w:val="00600142"/>
    <w:rsid w:val="00600344"/>
    <w:rsid w:val="006007DA"/>
    <w:rsid w:val="00600F03"/>
    <w:rsid w:val="00601043"/>
    <w:rsid w:val="00601126"/>
    <w:rsid w:val="00601763"/>
    <w:rsid w:val="00601F86"/>
    <w:rsid w:val="00602390"/>
    <w:rsid w:val="0060287B"/>
    <w:rsid w:val="00602AE8"/>
    <w:rsid w:val="00602D8B"/>
    <w:rsid w:val="00602E04"/>
    <w:rsid w:val="0060325D"/>
    <w:rsid w:val="0060387C"/>
    <w:rsid w:val="006040A9"/>
    <w:rsid w:val="00604483"/>
    <w:rsid w:val="00605470"/>
    <w:rsid w:val="006060C9"/>
    <w:rsid w:val="006061DC"/>
    <w:rsid w:val="0060674E"/>
    <w:rsid w:val="0060723A"/>
    <w:rsid w:val="00607373"/>
    <w:rsid w:val="006074C3"/>
    <w:rsid w:val="0060757C"/>
    <w:rsid w:val="00607837"/>
    <w:rsid w:val="00607C18"/>
    <w:rsid w:val="00607E04"/>
    <w:rsid w:val="00607F83"/>
    <w:rsid w:val="0061049E"/>
    <w:rsid w:val="0061051A"/>
    <w:rsid w:val="00610EF8"/>
    <w:rsid w:val="00610F02"/>
    <w:rsid w:val="00611A25"/>
    <w:rsid w:val="00611E63"/>
    <w:rsid w:val="0061208A"/>
    <w:rsid w:val="00612723"/>
    <w:rsid w:val="00612813"/>
    <w:rsid w:val="00612A9F"/>
    <w:rsid w:val="00612B10"/>
    <w:rsid w:val="00612E6A"/>
    <w:rsid w:val="0061340A"/>
    <w:rsid w:val="0061349B"/>
    <w:rsid w:val="0061451D"/>
    <w:rsid w:val="0061476B"/>
    <w:rsid w:val="0061488A"/>
    <w:rsid w:val="00614C13"/>
    <w:rsid w:val="00614FAF"/>
    <w:rsid w:val="006153C3"/>
    <w:rsid w:val="0061608F"/>
    <w:rsid w:val="006165BB"/>
    <w:rsid w:val="006165D5"/>
    <w:rsid w:val="006166AA"/>
    <w:rsid w:val="006166B4"/>
    <w:rsid w:val="00616ADE"/>
    <w:rsid w:val="006171C1"/>
    <w:rsid w:val="006174FF"/>
    <w:rsid w:val="006175CC"/>
    <w:rsid w:val="006178C4"/>
    <w:rsid w:val="00617AC9"/>
    <w:rsid w:val="00620343"/>
    <w:rsid w:val="00621020"/>
    <w:rsid w:val="00621341"/>
    <w:rsid w:val="00622A3A"/>
    <w:rsid w:val="00622B75"/>
    <w:rsid w:val="00622C3A"/>
    <w:rsid w:val="006237C2"/>
    <w:rsid w:val="00623923"/>
    <w:rsid w:val="00623975"/>
    <w:rsid w:val="00623BC4"/>
    <w:rsid w:val="00624099"/>
    <w:rsid w:val="006243DD"/>
    <w:rsid w:val="0062456C"/>
    <w:rsid w:val="006248A6"/>
    <w:rsid w:val="00624E0F"/>
    <w:rsid w:val="00624FCC"/>
    <w:rsid w:val="006253BC"/>
    <w:rsid w:val="00625E63"/>
    <w:rsid w:val="00625FE3"/>
    <w:rsid w:val="00626526"/>
    <w:rsid w:val="0062684D"/>
    <w:rsid w:val="006270EE"/>
    <w:rsid w:val="00627C21"/>
    <w:rsid w:val="00627D6D"/>
    <w:rsid w:val="006300A9"/>
    <w:rsid w:val="006303B1"/>
    <w:rsid w:val="006305B5"/>
    <w:rsid w:val="00630880"/>
    <w:rsid w:val="00631C20"/>
    <w:rsid w:val="00632784"/>
    <w:rsid w:val="00632965"/>
    <w:rsid w:val="00632ABC"/>
    <w:rsid w:val="00633D46"/>
    <w:rsid w:val="006347C7"/>
    <w:rsid w:val="006348C4"/>
    <w:rsid w:val="00635507"/>
    <w:rsid w:val="00635E6F"/>
    <w:rsid w:val="00635FEB"/>
    <w:rsid w:val="00636448"/>
    <w:rsid w:val="006365D0"/>
    <w:rsid w:val="00636705"/>
    <w:rsid w:val="00636A77"/>
    <w:rsid w:val="00636CAB"/>
    <w:rsid w:val="00636DF4"/>
    <w:rsid w:val="006370F1"/>
    <w:rsid w:val="0063742D"/>
    <w:rsid w:val="00637E79"/>
    <w:rsid w:val="00640502"/>
    <w:rsid w:val="00640916"/>
    <w:rsid w:val="006411A9"/>
    <w:rsid w:val="00641D32"/>
    <w:rsid w:val="00641DBD"/>
    <w:rsid w:val="006420C3"/>
    <w:rsid w:val="00642226"/>
    <w:rsid w:val="00643372"/>
    <w:rsid w:val="00643669"/>
    <w:rsid w:val="00644BF0"/>
    <w:rsid w:val="00644F1D"/>
    <w:rsid w:val="00644FB9"/>
    <w:rsid w:val="00645055"/>
    <w:rsid w:val="0064509F"/>
    <w:rsid w:val="00645284"/>
    <w:rsid w:val="00645589"/>
    <w:rsid w:val="00646D03"/>
    <w:rsid w:val="00647780"/>
    <w:rsid w:val="00647A1F"/>
    <w:rsid w:val="00647A98"/>
    <w:rsid w:val="00650112"/>
    <w:rsid w:val="00650AAB"/>
    <w:rsid w:val="00650C8E"/>
    <w:rsid w:val="00650C97"/>
    <w:rsid w:val="006510A9"/>
    <w:rsid w:val="00651219"/>
    <w:rsid w:val="0065175C"/>
    <w:rsid w:val="00651D8E"/>
    <w:rsid w:val="0065236F"/>
    <w:rsid w:val="006538B3"/>
    <w:rsid w:val="00653B11"/>
    <w:rsid w:val="00654924"/>
    <w:rsid w:val="00654E79"/>
    <w:rsid w:val="00655015"/>
    <w:rsid w:val="0065567F"/>
    <w:rsid w:val="00655C95"/>
    <w:rsid w:val="00656015"/>
    <w:rsid w:val="006561C3"/>
    <w:rsid w:val="006561EB"/>
    <w:rsid w:val="00656213"/>
    <w:rsid w:val="00656B32"/>
    <w:rsid w:val="00657262"/>
    <w:rsid w:val="006572C9"/>
    <w:rsid w:val="00657CFB"/>
    <w:rsid w:val="00660623"/>
    <w:rsid w:val="00660A82"/>
    <w:rsid w:val="00660FA5"/>
    <w:rsid w:val="00661196"/>
    <w:rsid w:val="00661BE9"/>
    <w:rsid w:val="00662086"/>
    <w:rsid w:val="006627F8"/>
    <w:rsid w:val="006631D1"/>
    <w:rsid w:val="006638BF"/>
    <w:rsid w:val="0066398A"/>
    <w:rsid w:val="00663B42"/>
    <w:rsid w:val="00663FF8"/>
    <w:rsid w:val="00664133"/>
    <w:rsid w:val="00664755"/>
    <w:rsid w:val="00664D85"/>
    <w:rsid w:val="00665097"/>
    <w:rsid w:val="00665551"/>
    <w:rsid w:val="006658A0"/>
    <w:rsid w:val="00665CD1"/>
    <w:rsid w:val="00666332"/>
    <w:rsid w:val="00666703"/>
    <w:rsid w:val="00666C2E"/>
    <w:rsid w:val="00666E94"/>
    <w:rsid w:val="00666F6F"/>
    <w:rsid w:val="006700DA"/>
    <w:rsid w:val="00670D13"/>
    <w:rsid w:val="006710EF"/>
    <w:rsid w:val="00671195"/>
    <w:rsid w:val="006716CD"/>
    <w:rsid w:val="006716F3"/>
    <w:rsid w:val="00671783"/>
    <w:rsid w:val="00671804"/>
    <w:rsid w:val="00671983"/>
    <w:rsid w:val="00671AB3"/>
    <w:rsid w:val="0067211A"/>
    <w:rsid w:val="00672A8B"/>
    <w:rsid w:val="00673078"/>
    <w:rsid w:val="00673D17"/>
    <w:rsid w:val="00674CF3"/>
    <w:rsid w:val="006762C7"/>
    <w:rsid w:val="00676CBB"/>
    <w:rsid w:val="0067709E"/>
    <w:rsid w:val="00677440"/>
    <w:rsid w:val="00677A8A"/>
    <w:rsid w:val="00677BC4"/>
    <w:rsid w:val="006802F0"/>
    <w:rsid w:val="0068040E"/>
    <w:rsid w:val="00680941"/>
    <w:rsid w:val="00680C2C"/>
    <w:rsid w:val="00680FE2"/>
    <w:rsid w:val="00681150"/>
    <w:rsid w:val="006816B8"/>
    <w:rsid w:val="00681A91"/>
    <w:rsid w:val="00682086"/>
    <w:rsid w:val="00682327"/>
    <w:rsid w:val="0068241B"/>
    <w:rsid w:val="00682722"/>
    <w:rsid w:val="0068334E"/>
    <w:rsid w:val="006847DD"/>
    <w:rsid w:val="00684BF5"/>
    <w:rsid w:val="00685E51"/>
    <w:rsid w:val="00686166"/>
    <w:rsid w:val="006861DA"/>
    <w:rsid w:val="006861E2"/>
    <w:rsid w:val="006862DA"/>
    <w:rsid w:val="00686627"/>
    <w:rsid w:val="006866C0"/>
    <w:rsid w:val="00686BAC"/>
    <w:rsid w:val="00686C5A"/>
    <w:rsid w:val="006870BA"/>
    <w:rsid w:val="006879A4"/>
    <w:rsid w:val="00690256"/>
    <w:rsid w:val="00690313"/>
    <w:rsid w:val="006904C0"/>
    <w:rsid w:val="00690BB9"/>
    <w:rsid w:val="00690FFF"/>
    <w:rsid w:val="00691598"/>
    <w:rsid w:val="00691F6F"/>
    <w:rsid w:val="00691FCE"/>
    <w:rsid w:val="00692C95"/>
    <w:rsid w:val="00692F0A"/>
    <w:rsid w:val="00692F3F"/>
    <w:rsid w:val="00692F65"/>
    <w:rsid w:val="006938C1"/>
    <w:rsid w:val="00694221"/>
    <w:rsid w:val="0069473C"/>
    <w:rsid w:val="00694857"/>
    <w:rsid w:val="00695FBD"/>
    <w:rsid w:val="006960D1"/>
    <w:rsid w:val="006966B5"/>
    <w:rsid w:val="00697834"/>
    <w:rsid w:val="006A0619"/>
    <w:rsid w:val="006A09F9"/>
    <w:rsid w:val="006A1203"/>
    <w:rsid w:val="006A1AF4"/>
    <w:rsid w:val="006A1DC5"/>
    <w:rsid w:val="006A2A26"/>
    <w:rsid w:val="006A2B5F"/>
    <w:rsid w:val="006A2C9A"/>
    <w:rsid w:val="006A2D25"/>
    <w:rsid w:val="006A34CF"/>
    <w:rsid w:val="006A3646"/>
    <w:rsid w:val="006A3683"/>
    <w:rsid w:val="006A3A87"/>
    <w:rsid w:val="006A3CA9"/>
    <w:rsid w:val="006A3DD3"/>
    <w:rsid w:val="006A44EE"/>
    <w:rsid w:val="006A484E"/>
    <w:rsid w:val="006A570A"/>
    <w:rsid w:val="006A7820"/>
    <w:rsid w:val="006A7B8C"/>
    <w:rsid w:val="006B0CBA"/>
    <w:rsid w:val="006B1416"/>
    <w:rsid w:val="006B1CBC"/>
    <w:rsid w:val="006B1D54"/>
    <w:rsid w:val="006B1F27"/>
    <w:rsid w:val="006B1F88"/>
    <w:rsid w:val="006B32B8"/>
    <w:rsid w:val="006B33B3"/>
    <w:rsid w:val="006B3FB4"/>
    <w:rsid w:val="006B4497"/>
    <w:rsid w:val="006B4740"/>
    <w:rsid w:val="006B4A4D"/>
    <w:rsid w:val="006B52D4"/>
    <w:rsid w:val="006B63C2"/>
    <w:rsid w:val="006B6B28"/>
    <w:rsid w:val="006B6EC0"/>
    <w:rsid w:val="006B73C8"/>
    <w:rsid w:val="006B766E"/>
    <w:rsid w:val="006B7913"/>
    <w:rsid w:val="006B7FE6"/>
    <w:rsid w:val="006C05EA"/>
    <w:rsid w:val="006C0F42"/>
    <w:rsid w:val="006C127F"/>
    <w:rsid w:val="006C1B28"/>
    <w:rsid w:val="006C296D"/>
    <w:rsid w:val="006C2FE9"/>
    <w:rsid w:val="006C30B1"/>
    <w:rsid w:val="006C3698"/>
    <w:rsid w:val="006C38BA"/>
    <w:rsid w:val="006C3C8A"/>
    <w:rsid w:val="006C3ECF"/>
    <w:rsid w:val="006C3F6D"/>
    <w:rsid w:val="006C4228"/>
    <w:rsid w:val="006C4279"/>
    <w:rsid w:val="006C42A3"/>
    <w:rsid w:val="006C4400"/>
    <w:rsid w:val="006C4586"/>
    <w:rsid w:val="006C55C3"/>
    <w:rsid w:val="006C568B"/>
    <w:rsid w:val="006C5940"/>
    <w:rsid w:val="006C5A31"/>
    <w:rsid w:val="006C5A43"/>
    <w:rsid w:val="006C6021"/>
    <w:rsid w:val="006C652A"/>
    <w:rsid w:val="006C6FB1"/>
    <w:rsid w:val="006C74CE"/>
    <w:rsid w:val="006C7DB5"/>
    <w:rsid w:val="006C7E0C"/>
    <w:rsid w:val="006C7E95"/>
    <w:rsid w:val="006D0681"/>
    <w:rsid w:val="006D094F"/>
    <w:rsid w:val="006D09BE"/>
    <w:rsid w:val="006D0B98"/>
    <w:rsid w:val="006D0EC1"/>
    <w:rsid w:val="006D11A5"/>
    <w:rsid w:val="006D134D"/>
    <w:rsid w:val="006D16A8"/>
    <w:rsid w:val="006D26C2"/>
    <w:rsid w:val="006D2C23"/>
    <w:rsid w:val="006D2DC8"/>
    <w:rsid w:val="006D2F37"/>
    <w:rsid w:val="006D3EBE"/>
    <w:rsid w:val="006D4453"/>
    <w:rsid w:val="006D4890"/>
    <w:rsid w:val="006D4C2F"/>
    <w:rsid w:val="006D56FF"/>
    <w:rsid w:val="006D57BA"/>
    <w:rsid w:val="006D5BA5"/>
    <w:rsid w:val="006D601B"/>
    <w:rsid w:val="006D632A"/>
    <w:rsid w:val="006D678D"/>
    <w:rsid w:val="006D6B99"/>
    <w:rsid w:val="006D6DF8"/>
    <w:rsid w:val="006D717B"/>
    <w:rsid w:val="006D738D"/>
    <w:rsid w:val="006D7945"/>
    <w:rsid w:val="006E02E4"/>
    <w:rsid w:val="006E036B"/>
    <w:rsid w:val="006E06DD"/>
    <w:rsid w:val="006E0794"/>
    <w:rsid w:val="006E07AF"/>
    <w:rsid w:val="006E0B95"/>
    <w:rsid w:val="006E10E7"/>
    <w:rsid w:val="006E12F3"/>
    <w:rsid w:val="006E1376"/>
    <w:rsid w:val="006E1CCD"/>
    <w:rsid w:val="006E2550"/>
    <w:rsid w:val="006E2D3A"/>
    <w:rsid w:val="006E2D9C"/>
    <w:rsid w:val="006E3278"/>
    <w:rsid w:val="006E327D"/>
    <w:rsid w:val="006E357F"/>
    <w:rsid w:val="006E36BE"/>
    <w:rsid w:val="006E3CA0"/>
    <w:rsid w:val="006E4041"/>
    <w:rsid w:val="006E51C9"/>
    <w:rsid w:val="006E5271"/>
    <w:rsid w:val="006E56A7"/>
    <w:rsid w:val="006E576E"/>
    <w:rsid w:val="006E57C2"/>
    <w:rsid w:val="006E6338"/>
    <w:rsid w:val="006E70ED"/>
    <w:rsid w:val="006E724A"/>
    <w:rsid w:val="006E7792"/>
    <w:rsid w:val="006E7BBE"/>
    <w:rsid w:val="006E7F9D"/>
    <w:rsid w:val="006F0F09"/>
    <w:rsid w:val="006F142E"/>
    <w:rsid w:val="006F1461"/>
    <w:rsid w:val="006F1653"/>
    <w:rsid w:val="006F1826"/>
    <w:rsid w:val="006F2957"/>
    <w:rsid w:val="006F2A97"/>
    <w:rsid w:val="006F327A"/>
    <w:rsid w:val="006F3523"/>
    <w:rsid w:val="006F373F"/>
    <w:rsid w:val="006F3A37"/>
    <w:rsid w:val="006F3A5A"/>
    <w:rsid w:val="006F3E53"/>
    <w:rsid w:val="006F3ECF"/>
    <w:rsid w:val="006F428F"/>
    <w:rsid w:val="006F42F1"/>
    <w:rsid w:val="006F45DF"/>
    <w:rsid w:val="006F4738"/>
    <w:rsid w:val="006F48DE"/>
    <w:rsid w:val="006F4CD1"/>
    <w:rsid w:val="006F52B3"/>
    <w:rsid w:val="006F58E8"/>
    <w:rsid w:val="006F59F9"/>
    <w:rsid w:val="006F6027"/>
    <w:rsid w:val="006F6064"/>
    <w:rsid w:val="006F63A1"/>
    <w:rsid w:val="006F6592"/>
    <w:rsid w:val="006F6D69"/>
    <w:rsid w:val="006F7297"/>
    <w:rsid w:val="006F77F7"/>
    <w:rsid w:val="006F7979"/>
    <w:rsid w:val="006F79E1"/>
    <w:rsid w:val="006F7AE3"/>
    <w:rsid w:val="006F7E13"/>
    <w:rsid w:val="006F7E99"/>
    <w:rsid w:val="006F7EEB"/>
    <w:rsid w:val="006F7FC7"/>
    <w:rsid w:val="007006CE"/>
    <w:rsid w:val="00700CB2"/>
    <w:rsid w:val="00700F75"/>
    <w:rsid w:val="00701CAF"/>
    <w:rsid w:val="00702073"/>
    <w:rsid w:val="007024CF"/>
    <w:rsid w:val="007029EC"/>
    <w:rsid w:val="00702C1A"/>
    <w:rsid w:val="007035AA"/>
    <w:rsid w:val="0070375A"/>
    <w:rsid w:val="00703D0F"/>
    <w:rsid w:val="00703E47"/>
    <w:rsid w:val="00704169"/>
    <w:rsid w:val="00705493"/>
    <w:rsid w:val="007054D0"/>
    <w:rsid w:val="007055B5"/>
    <w:rsid w:val="00705D40"/>
    <w:rsid w:val="00705DA6"/>
    <w:rsid w:val="00707103"/>
    <w:rsid w:val="0070782A"/>
    <w:rsid w:val="00707950"/>
    <w:rsid w:val="00710AD9"/>
    <w:rsid w:val="00711012"/>
    <w:rsid w:val="007110EC"/>
    <w:rsid w:val="0071138A"/>
    <w:rsid w:val="007115B8"/>
    <w:rsid w:val="00711D7E"/>
    <w:rsid w:val="00711E9F"/>
    <w:rsid w:val="0071250E"/>
    <w:rsid w:val="00712833"/>
    <w:rsid w:val="00713044"/>
    <w:rsid w:val="007130EB"/>
    <w:rsid w:val="007133B5"/>
    <w:rsid w:val="00713466"/>
    <w:rsid w:val="007136BB"/>
    <w:rsid w:val="00714048"/>
    <w:rsid w:val="0071436E"/>
    <w:rsid w:val="007146B5"/>
    <w:rsid w:val="007149B7"/>
    <w:rsid w:val="00715246"/>
    <w:rsid w:val="00716212"/>
    <w:rsid w:val="0071679F"/>
    <w:rsid w:val="00716E49"/>
    <w:rsid w:val="0071795C"/>
    <w:rsid w:val="00717E11"/>
    <w:rsid w:val="007203E6"/>
    <w:rsid w:val="00720B7A"/>
    <w:rsid w:val="00720D72"/>
    <w:rsid w:val="007212F1"/>
    <w:rsid w:val="00721FEC"/>
    <w:rsid w:val="00722491"/>
    <w:rsid w:val="0072265B"/>
    <w:rsid w:val="00722ECB"/>
    <w:rsid w:val="007230D6"/>
    <w:rsid w:val="007233C5"/>
    <w:rsid w:val="0072352B"/>
    <w:rsid w:val="007235A7"/>
    <w:rsid w:val="00723828"/>
    <w:rsid w:val="007239C5"/>
    <w:rsid w:val="00723B48"/>
    <w:rsid w:val="00723E38"/>
    <w:rsid w:val="00723EE8"/>
    <w:rsid w:val="00724846"/>
    <w:rsid w:val="00724942"/>
    <w:rsid w:val="00724DB1"/>
    <w:rsid w:val="00725352"/>
    <w:rsid w:val="00725C9B"/>
    <w:rsid w:val="007261CF"/>
    <w:rsid w:val="00726682"/>
    <w:rsid w:val="007272F8"/>
    <w:rsid w:val="00727360"/>
    <w:rsid w:val="007273ED"/>
    <w:rsid w:val="00727696"/>
    <w:rsid w:val="007279A3"/>
    <w:rsid w:val="00727DE2"/>
    <w:rsid w:val="00730072"/>
    <w:rsid w:val="00730255"/>
    <w:rsid w:val="0073030D"/>
    <w:rsid w:val="00730675"/>
    <w:rsid w:val="00730B04"/>
    <w:rsid w:val="00730E76"/>
    <w:rsid w:val="00730FDD"/>
    <w:rsid w:val="00731019"/>
    <w:rsid w:val="007315B9"/>
    <w:rsid w:val="007316CA"/>
    <w:rsid w:val="00731F8A"/>
    <w:rsid w:val="00731FC9"/>
    <w:rsid w:val="0073228A"/>
    <w:rsid w:val="0073284E"/>
    <w:rsid w:val="007328F4"/>
    <w:rsid w:val="00733C97"/>
    <w:rsid w:val="0073406B"/>
    <w:rsid w:val="007346FD"/>
    <w:rsid w:val="007347DC"/>
    <w:rsid w:val="00734B47"/>
    <w:rsid w:val="0073501A"/>
    <w:rsid w:val="00735169"/>
    <w:rsid w:val="007355DA"/>
    <w:rsid w:val="007360F6"/>
    <w:rsid w:val="007362FC"/>
    <w:rsid w:val="00736CBA"/>
    <w:rsid w:val="00737270"/>
    <w:rsid w:val="007376AF"/>
    <w:rsid w:val="00737C70"/>
    <w:rsid w:val="00737F43"/>
    <w:rsid w:val="00740379"/>
    <w:rsid w:val="0074089C"/>
    <w:rsid w:val="00741480"/>
    <w:rsid w:val="0074191C"/>
    <w:rsid w:val="00741C66"/>
    <w:rsid w:val="007430A0"/>
    <w:rsid w:val="007436A5"/>
    <w:rsid w:val="007436B7"/>
    <w:rsid w:val="00743896"/>
    <w:rsid w:val="007439BF"/>
    <w:rsid w:val="00743C77"/>
    <w:rsid w:val="0074405F"/>
    <w:rsid w:val="00744066"/>
    <w:rsid w:val="007441E8"/>
    <w:rsid w:val="00744C15"/>
    <w:rsid w:val="00744C80"/>
    <w:rsid w:val="00745CB3"/>
    <w:rsid w:val="00746248"/>
    <w:rsid w:val="00746515"/>
    <w:rsid w:val="00747124"/>
    <w:rsid w:val="00747490"/>
    <w:rsid w:val="00747867"/>
    <w:rsid w:val="00747A45"/>
    <w:rsid w:val="00747EE5"/>
    <w:rsid w:val="007500E4"/>
    <w:rsid w:val="00750233"/>
    <w:rsid w:val="00750632"/>
    <w:rsid w:val="007506A1"/>
    <w:rsid w:val="0075078F"/>
    <w:rsid w:val="00750BB2"/>
    <w:rsid w:val="00750C33"/>
    <w:rsid w:val="00750E4E"/>
    <w:rsid w:val="007511B1"/>
    <w:rsid w:val="007518D6"/>
    <w:rsid w:val="00751D30"/>
    <w:rsid w:val="00751F65"/>
    <w:rsid w:val="007521DB"/>
    <w:rsid w:val="007525FE"/>
    <w:rsid w:val="00752685"/>
    <w:rsid w:val="00752760"/>
    <w:rsid w:val="00752B51"/>
    <w:rsid w:val="0075306F"/>
    <w:rsid w:val="00753408"/>
    <w:rsid w:val="007539B6"/>
    <w:rsid w:val="00753A3D"/>
    <w:rsid w:val="00753AF8"/>
    <w:rsid w:val="00753D78"/>
    <w:rsid w:val="00753DDA"/>
    <w:rsid w:val="00753E7E"/>
    <w:rsid w:val="00754AA1"/>
    <w:rsid w:val="00754ED5"/>
    <w:rsid w:val="00755000"/>
    <w:rsid w:val="00755659"/>
    <w:rsid w:val="00755B96"/>
    <w:rsid w:val="00755CFB"/>
    <w:rsid w:val="007562C8"/>
    <w:rsid w:val="007568EC"/>
    <w:rsid w:val="0075703E"/>
    <w:rsid w:val="00757748"/>
    <w:rsid w:val="007577DC"/>
    <w:rsid w:val="0075793D"/>
    <w:rsid w:val="00757A7F"/>
    <w:rsid w:val="0076014C"/>
    <w:rsid w:val="0076037A"/>
    <w:rsid w:val="00760523"/>
    <w:rsid w:val="00760D12"/>
    <w:rsid w:val="00761984"/>
    <w:rsid w:val="00761A72"/>
    <w:rsid w:val="007624B9"/>
    <w:rsid w:val="00763484"/>
    <w:rsid w:val="00763857"/>
    <w:rsid w:val="00763B99"/>
    <w:rsid w:val="00764820"/>
    <w:rsid w:val="0076495B"/>
    <w:rsid w:val="00764EB5"/>
    <w:rsid w:val="00765973"/>
    <w:rsid w:val="007668FD"/>
    <w:rsid w:val="00766D11"/>
    <w:rsid w:val="00767209"/>
    <w:rsid w:val="0076759D"/>
    <w:rsid w:val="00767667"/>
    <w:rsid w:val="00767A80"/>
    <w:rsid w:val="007705A7"/>
    <w:rsid w:val="00771325"/>
    <w:rsid w:val="007713B6"/>
    <w:rsid w:val="00771518"/>
    <w:rsid w:val="0077160A"/>
    <w:rsid w:val="0077183A"/>
    <w:rsid w:val="00772127"/>
    <w:rsid w:val="007722AB"/>
    <w:rsid w:val="007729F6"/>
    <w:rsid w:val="00772F44"/>
    <w:rsid w:val="0077330F"/>
    <w:rsid w:val="007741F0"/>
    <w:rsid w:val="007742AA"/>
    <w:rsid w:val="00774421"/>
    <w:rsid w:val="00774BAE"/>
    <w:rsid w:val="007754D6"/>
    <w:rsid w:val="00776056"/>
    <w:rsid w:val="00776835"/>
    <w:rsid w:val="007770DD"/>
    <w:rsid w:val="00777605"/>
    <w:rsid w:val="00777CD3"/>
    <w:rsid w:val="00777D12"/>
    <w:rsid w:val="00777DCB"/>
    <w:rsid w:val="00777FD7"/>
    <w:rsid w:val="007803B6"/>
    <w:rsid w:val="0078073A"/>
    <w:rsid w:val="00780933"/>
    <w:rsid w:val="00781621"/>
    <w:rsid w:val="007818AF"/>
    <w:rsid w:val="0078197B"/>
    <w:rsid w:val="00781F39"/>
    <w:rsid w:val="0078206D"/>
    <w:rsid w:val="00782620"/>
    <w:rsid w:val="00782A04"/>
    <w:rsid w:val="007830D8"/>
    <w:rsid w:val="0078324E"/>
    <w:rsid w:val="0078331E"/>
    <w:rsid w:val="00783659"/>
    <w:rsid w:val="007847E6"/>
    <w:rsid w:val="00784849"/>
    <w:rsid w:val="0078524B"/>
    <w:rsid w:val="00785F3B"/>
    <w:rsid w:val="00786472"/>
    <w:rsid w:val="0078655F"/>
    <w:rsid w:val="00786C15"/>
    <w:rsid w:val="00787072"/>
    <w:rsid w:val="00787567"/>
    <w:rsid w:val="0078777E"/>
    <w:rsid w:val="00787849"/>
    <w:rsid w:val="00790701"/>
    <w:rsid w:val="007907D7"/>
    <w:rsid w:val="007907FE"/>
    <w:rsid w:val="0079099E"/>
    <w:rsid w:val="00791581"/>
    <w:rsid w:val="007915A3"/>
    <w:rsid w:val="007925E8"/>
    <w:rsid w:val="00792833"/>
    <w:rsid w:val="00792A08"/>
    <w:rsid w:val="00793871"/>
    <w:rsid w:val="00793B3F"/>
    <w:rsid w:val="00793E7F"/>
    <w:rsid w:val="00793ECE"/>
    <w:rsid w:val="0079471C"/>
    <w:rsid w:val="00794FC6"/>
    <w:rsid w:val="00795581"/>
    <w:rsid w:val="007955D8"/>
    <w:rsid w:val="00795F2F"/>
    <w:rsid w:val="00796CD4"/>
    <w:rsid w:val="00796D84"/>
    <w:rsid w:val="00796FEA"/>
    <w:rsid w:val="00797F12"/>
    <w:rsid w:val="00797F4F"/>
    <w:rsid w:val="007A0166"/>
    <w:rsid w:val="007A041C"/>
    <w:rsid w:val="007A052D"/>
    <w:rsid w:val="007A0628"/>
    <w:rsid w:val="007A06F5"/>
    <w:rsid w:val="007A0832"/>
    <w:rsid w:val="007A1693"/>
    <w:rsid w:val="007A1710"/>
    <w:rsid w:val="007A17A3"/>
    <w:rsid w:val="007A1C26"/>
    <w:rsid w:val="007A1FD7"/>
    <w:rsid w:val="007A2987"/>
    <w:rsid w:val="007A2C0F"/>
    <w:rsid w:val="007A353A"/>
    <w:rsid w:val="007A39D4"/>
    <w:rsid w:val="007A44D0"/>
    <w:rsid w:val="007A5085"/>
    <w:rsid w:val="007A5353"/>
    <w:rsid w:val="007A556B"/>
    <w:rsid w:val="007A58E7"/>
    <w:rsid w:val="007A5A13"/>
    <w:rsid w:val="007A6F7B"/>
    <w:rsid w:val="007A720F"/>
    <w:rsid w:val="007A7416"/>
    <w:rsid w:val="007A78F6"/>
    <w:rsid w:val="007A7F16"/>
    <w:rsid w:val="007B01E2"/>
    <w:rsid w:val="007B0409"/>
    <w:rsid w:val="007B04CF"/>
    <w:rsid w:val="007B055E"/>
    <w:rsid w:val="007B0694"/>
    <w:rsid w:val="007B0A4A"/>
    <w:rsid w:val="007B0C54"/>
    <w:rsid w:val="007B0E9C"/>
    <w:rsid w:val="007B2AE9"/>
    <w:rsid w:val="007B2AEE"/>
    <w:rsid w:val="007B2D71"/>
    <w:rsid w:val="007B3939"/>
    <w:rsid w:val="007B3B45"/>
    <w:rsid w:val="007B3F1D"/>
    <w:rsid w:val="007B447D"/>
    <w:rsid w:val="007B46B7"/>
    <w:rsid w:val="007B489F"/>
    <w:rsid w:val="007B4B8F"/>
    <w:rsid w:val="007B4D31"/>
    <w:rsid w:val="007B5014"/>
    <w:rsid w:val="007B50FC"/>
    <w:rsid w:val="007B588D"/>
    <w:rsid w:val="007B58BF"/>
    <w:rsid w:val="007B5C3B"/>
    <w:rsid w:val="007B5E6E"/>
    <w:rsid w:val="007B62C0"/>
    <w:rsid w:val="007B6869"/>
    <w:rsid w:val="007B6B70"/>
    <w:rsid w:val="007B6C6E"/>
    <w:rsid w:val="007B6CA7"/>
    <w:rsid w:val="007B6FA2"/>
    <w:rsid w:val="007B70DA"/>
    <w:rsid w:val="007B7257"/>
    <w:rsid w:val="007B76E9"/>
    <w:rsid w:val="007B7A96"/>
    <w:rsid w:val="007B7B6E"/>
    <w:rsid w:val="007C075E"/>
    <w:rsid w:val="007C08F5"/>
    <w:rsid w:val="007C0900"/>
    <w:rsid w:val="007C113D"/>
    <w:rsid w:val="007C22E8"/>
    <w:rsid w:val="007C288E"/>
    <w:rsid w:val="007C2AF1"/>
    <w:rsid w:val="007C3061"/>
    <w:rsid w:val="007C3073"/>
    <w:rsid w:val="007C3430"/>
    <w:rsid w:val="007C34C3"/>
    <w:rsid w:val="007C3796"/>
    <w:rsid w:val="007C4524"/>
    <w:rsid w:val="007C45AB"/>
    <w:rsid w:val="007C4AB1"/>
    <w:rsid w:val="007C56DD"/>
    <w:rsid w:val="007C5A86"/>
    <w:rsid w:val="007C601E"/>
    <w:rsid w:val="007C6A44"/>
    <w:rsid w:val="007C6A87"/>
    <w:rsid w:val="007C7335"/>
    <w:rsid w:val="007C739E"/>
    <w:rsid w:val="007D0BAF"/>
    <w:rsid w:val="007D124B"/>
    <w:rsid w:val="007D136B"/>
    <w:rsid w:val="007D16DC"/>
    <w:rsid w:val="007D18F9"/>
    <w:rsid w:val="007D1C0A"/>
    <w:rsid w:val="007D1F0F"/>
    <w:rsid w:val="007D231B"/>
    <w:rsid w:val="007D28F1"/>
    <w:rsid w:val="007D2BAA"/>
    <w:rsid w:val="007D2D42"/>
    <w:rsid w:val="007D3442"/>
    <w:rsid w:val="007D37F7"/>
    <w:rsid w:val="007D3C76"/>
    <w:rsid w:val="007D47A7"/>
    <w:rsid w:val="007D484C"/>
    <w:rsid w:val="007D4C08"/>
    <w:rsid w:val="007D4E00"/>
    <w:rsid w:val="007D4E29"/>
    <w:rsid w:val="007D5074"/>
    <w:rsid w:val="007D51D9"/>
    <w:rsid w:val="007D5864"/>
    <w:rsid w:val="007D5994"/>
    <w:rsid w:val="007D5A64"/>
    <w:rsid w:val="007D5C1B"/>
    <w:rsid w:val="007D6B68"/>
    <w:rsid w:val="007D6B85"/>
    <w:rsid w:val="007D73F7"/>
    <w:rsid w:val="007D7759"/>
    <w:rsid w:val="007D7863"/>
    <w:rsid w:val="007E010F"/>
    <w:rsid w:val="007E0651"/>
    <w:rsid w:val="007E06E3"/>
    <w:rsid w:val="007E128F"/>
    <w:rsid w:val="007E1484"/>
    <w:rsid w:val="007E1A02"/>
    <w:rsid w:val="007E1AA2"/>
    <w:rsid w:val="007E1AC2"/>
    <w:rsid w:val="007E21E5"/>
    <w:rsid w:val="007E2330"/>
    <w:rsid w:val="007E23F9"/>
    <w:rsid w:val="007E2734"/>
    <w:rsid w:val="007E2868"/>
    <w:rsid w:val="007E2A25"/>
    <w:rsid w:val="007E2ED3"/>
    <w:rsid w:val="007E3C84"/>
    <w:rsid w:val="007E4254"/>
    <w:rsid w:val="007E427C"/>
    <w:rsid w:val="007E4F82"/>
    <w:rsid w:val="007E528B"/>
    <w:rsid w:val="007E537B"/>
    <w:rsid w:val="007E5498"/>
    <w:rsid w:val="007E583F"/>
    <w:rsid w:val="007E5D4F"/>
    <w:rsid w:val="007E6503"/>
    <w:rsid w:val="007E6669"/>
    <w:rsid w:val="007E693A"/>
    <w:rsid w:val="007E75C5"/>
    <w:rsid w:val="007F0097"/>
    <w:rsid w:val="007F0602"/>
    <w:rsid w:val="007F09C6"/>
    <w:rsid w:val="007F0B84"/>
    <w:rsid w:val="007F115C"/>
    <w:rsid w:val="007F151C"/>
    <w:rsid w:val="007F1782"/>
    <w:rsid w:val="007F19DA"/>
    <w:rsid w:val="007F1DCB"/>
    <w:rsid w:val="007F216D"/>
    <w:rsid w:val="007F2312"/>
    <w:rsid w:val="007F29C7"/>
    <w:rsid w:val="007F2B00"/>
    <w:rsid w:val="007F30D1"/>
    <w:rsid w:val="007F325D"/>
    <w:rsid w:val="007F3699"/>
    <w:rsid w:val="007F3BA2"/>
    <w:rsid w:val="007F3ECB"/>
    <w:rsid w:val="007F3EFE"/>
    <w:rsid w:val="007F4118"/>
    <w:rsid w:val="007F46FD"/>
    <w:rsid w:val="007F5068"/>
    <w:rsid w:val="007F54C2"/>
    <w:rsid w:val="007F555F"/>
    <w:rsid w:val="007F6B00"/>
    <w:rsid w:val="007F7257"/>
    <w:rsid w:val="00800562"/>
    <w:rsid w:val="00800795"/>
    <w:rsid w:val="00800DA6"/>
    <w:rsid w:val="00800F67"/>
    <w:rsid w:val="0080110A"/>
    <w:rsid w:val="0080171D"/>
    <w:rsid w:val="008018FA"/>
    <w:rsid w:val="008019C2"/>
    <w:rsid w:val="00801F90"/>
    <w:rsid w:val="00803677"/>
    <w:rsid w:val="00803781"/>
    <w:rsid w:val="00803EFE"/>
    <w:rsid w:val="00803F45"/>
    <w:rsid w:val="008044ED"/>
    <w:rsid w:val="00804E1E"/>
    <w:rsid w:val="008051C8"/>
    <w:rsid w:val="00805487"/>
    <w:rsid w:val="00805F68"/>
    <w:rsid w:val="00805F93"/>
    <w:rsid w:val="00806765"/>
    <w:rsid w:val="00806830"/>
    <w:rsid w:val="008068B6"/>
    <w:rsid w:val="008068EB"/>
    <w:rsid w:val="00806A2B"/>
    <w:rsid w:val="00806E87"/>
    <w:rsid w:val="00806EFE"/>
    <w:rsid w:val="0080730C"/>
    <w:rsid w:val="00807B39"/>
    <w:rsid w:val="00807D23"/>
    <w:rsid w:val="00810141"/>
    <w:rsid w:val="0081075A"/>
    <w:rsid w:val="008108FD"/>
    <w:rsid w:val="00811015"/>
    <w:rsid w:val="00811F2F"/>
    <w:rsid w:val="00812516"/>
    <w:rsid w:val="00812806"/>
    <w:rsid w:val="00813239"/>
    <w:rsid w:val="00813750"/>
    <w:rsid w:val="00813901"/>
    <w:rsid w:val="008139A6"/>
    <w:rsid w:val="00813CC3"/>
    <w:rsid w:val="0081476C"/>
    <w:rsid w:val="00814AC6"/>
    <w:rsid w:val="00814DC2"/>
    <w:rsid w:val="0081542C"/>
    <w:rsid w:val="00815461"/>
    <w:rsid w:val="00815C3F"/>
    <w:rsid w:val="00816462"/>
    <w:rsid w:val="00816744"/>
    <w:rsid w:val="00816D44"/>
    <w:rsid w:val="00817153"/>
    <w:rsid w:val="00817253"/>
    <w:rsid w:val="0081754A"/>
    <w:rsid w:val="008178CB"/>
    <w:rsid w:val="00817BBE"/>
    <w:rsid w:val="00817F19"/>
    <w:rsid w:val="00817F3C"/>
    <w:rsid w:val="00820388"/>
    <w:rsid w:val="00820456"/>
    <w:rsid w:val="00820642"/>
    <w:rsid w:val="00820BEA"/>
    <w:rsid w:val="00821329"/>
    <w:rsid w:val="0082165D"/>
    <w:rsid w:val="00821C9E"/>
    <w:rsid w:val="00821CEA"/>
    <w:rsid w:val="00822634"/>
    <w:rsid w:val="00822DC0"/>
    <w:rsid w:val="008237AA"/>
    <w:rsid w:val="00823C94"/>
    <w:rsid w:val="00823E13"/>
    <w:rsid w:val="00824603"/>
    <w:rsid w:val="008247E2"/>
    <w:rsid w:val="008249B9"/>
    <w:rsid w:val="00824DEC"/>
    <w:rsid w:val="00826474"/>
    <w:rsid w:val="008266AC"/>
    <w:rsid w:val="00826A00"/>
    <w:rsid w:val="0082795F"/>
    <w:rsid w:val="00827DCA"/>
    <w:rsid w:val="00827E81"/>
    <w:rsid w:val="00830072"/>
    <w:rsid w:val="0083022A"/>
    <w:rsid w:val="0083034B"/>
    <w:rsid w:val="00830438"/>
    <w:rsid w:val="00830AF1"/>
    <w:rsid w:val="008312F7"/>
    <w:rsid w:val="00831502"/>
    <w:rsid w:val="00832171"/>
    <w:rsid w:val="00832280"/>
    <w:rsid w:val="00832641"/>
    <w:rsid w:val="00832FE4"/>
    <w:rsid w:val="00833593"/>
    <w:rsid w:val="00833A5D"/>
    <w:rsid w:val="00833C35"/>
    <w:rsid w:val="00833E04"/>
    <w:rsid w:val="00834785"/>
    <w:rsid w:val="00834D0C"/>
    <w:rsid w:val="0083501D"/>
    <w:rsid w:val="00835106"/>
    <w:rsid w:val="0083517A"/>
    <w:rsid w:val="00835804"/>
    <w:rsid w:val="00835ED1"/>
    <w:rsid w:val="00835FD3"/>
    <w:rsid w:val="008361C7"/>
    <w:rsid w:val="00836634"/>
    <w:rsid w:val="00836C43"/>
    <w:rsid w:val="00836E4C"/>
    <w:rsid w:val="0083748C"/>
    <w:rsid w:val="008374F3"/>
    <w:rsid w:val="0083788E"/>
    <w:rsid w:val="00837927"/>
    <w:rsid w:val="00837B90"/>
    <w:rsid w:val="00837BC1"/>
    <w:rsid w:val="00837DE5"/>
    <w:rsid w:val="0084035B"/>
    <w:rsid w:val="008405A0"/>
    <w:rsid w:val="0084071E"/>
    <w:rsid w:val="0084076B"/>
    <w:rsid w:val="00840FCF"/>
    <w:rsid w:val="00840FF7"/>
    <w:rsid w:val="0084144D"/>
    <w:rsid w:val="008422A4"/>
    <w:rsid w:val="00842368"/>
    <w:rsid w:val="008429E4"/>
    <w:rsid w:val="00842D3F"/>
    <w:rsid w:val="00843242"/>
    <w:rsid w:val="008436AC"/>
    <w:rsid w:val="00843DBC"/>
    <w:rsid w:val="008441BA"/>
    <w:rsid w:val="00844887"/>
    <w:rsid w:val="00844BD7"/>
    <w:rsid w:val="00844C16"/>
    <w:rsid w:val="0084552E"/>
    <w:rsid w:val="00845551"/>
    <w:rsid w:val="00845708"/>
    <w:rsid w:val="008462BC"/>
    <w:rsid w:val="008463B5"/>
    <w:rsid w:val="00846606"/>
    <w:rsid w:val="00846B42"/>
    <w:rsid w:val="00846F88"/>
    <w:rsid w:val="008472C5"/>
    <w:rsid w:val="0084779A"/>
    <w:rsid w:val="0084786D"/>
    <w:rsid w:val="008478F4"/>
    <w:rsid w:val="00847B9D"/>
    <w:rsid w:val="00850150"/>
    <w:rsid w:val="008501D4"/>
    <w:rsid w:val="00850310"/>
    <w:rsid w:val="00850620"/>
    <w:rsid w:val="00851105"/>
    <w:rsid w:val="008511B2"/>
    <w:rsid w:val="00851AA9"/>
    <w:rsid w:val="00851AE5"/>
    <w:rsid w:val="00851E3B"/>
    <w:rsid w:val="008524EF"/>
    <w:rsid w:val="00852517"/>
    <w:rsid w:val="00852CC4"/>
    <w:rsid w:val="00853030"/>
    <w:rsid w:val="0085350D"/>
    <w:rsid w:val="0085360A"/>
    <w:rsid w:val="008539F5"/>
    <w:rsid w:val="008547DC"/>
    <w:rsid w:val="0085487E"/>
    <w:rsid w:val="00854C48"/>
    <w:rsid w:val="00855754"/>
    <w:rsid w:val="00855C2C"/>
    <w:rsid w:val="00855FB3"/>
    <w:rsid w:val="008566F8"/>
    <w:rsid w:val="00856FE8"/>
    <w:rsid w:val="00857113"/>
    <w:rsid w:val="008574CE"/>
    <w:rsid w:val="00857B63"/>
    <w:rsid w:val="00857E62"/>
    <w:rsid w:val="00857F70"/>
    <w:rsid w:val="0086002D"/>
    <w:rsid w:val="00860042"/>
    <w:rsid w:val="0086033B"/>
    <w:rsid w:val="00860899"/>
    <w:rsid w:val="00860981"/>
    <w:rsid w:val="008613CE"/>
    <w:rsid w:val="00861407"/>
    <w:rsid w:val="00861A52"/>
    <w:rsid w:val="00861A97"/>
    <w:rsid w:val="00861BE9"/>
    <w:rsid w:val="00861DDC"/>
    <w:rsid w:val="00861F6C"/>
    <w:rsid w:val="00862831"/>
    <w:rsid w:val="00863183"/>
    <w:rsid w:val="0086326D"/>
    <w:rsid w:val="00863544"/>
    <w:rsid w:val="00863DD8"/>
    <w:rsid w:val="00864A0C"/>
    <w:rsid w:val="008651C4"/>
    <w:rsid w:val="00865AAA"/>
    <w:rsid w:val="00865EA8"/>
    <w:rsid w:val="00866173"/>
    <w:rsid w:val="00866666"/>
    <w:rsid w:val="008668F9"/>
    <w:rsid w:val="00866E2F"/>
    <w:rsid w:val="008671EA"/>
    <w:rsid w:val="00867528"/>
    <w:rsid w:val="00867B84"/>
    <w:rsid w:val="00867CDC"/>
    <w:rsid w:val="00867F6F"/>
    <w:rsid w:val="00870825"/>
    <w:rsid w:val="00870A61"/>
    <w:rsid w:val="00870C94"/>
    <w:rsid w:val="00870EB4"/>
    <w:rsid w:val="00870FE7"/>
    <w:rsid w:val="008711A8"/>
    <w:rsid w:val="00871372"/>
    <w:rsid w:val="00871B2F"/>
    <w:rsid w:val="00871C1A"/>
    <w:rsid w:val="00871F0B"/>
    <w:rsid w:val="00872461"/>
    <w:rsid w:val="00872C17"/>
    <w:rsid w:val="00873328"/>
    <w:rsid w:val="008737E7"/>
    <w:rsid w:val="008738EA"/>
    <w:rsid w:val="00874597"/>
    <w:rsid w:val="008745A1"/>
    <w:rsid w:val="00874CF4"/>
    <w:rsid w:val="00874E92"/>
    <w:rsid w:val="008751F4"/>
    <w:rsid w:val="00875383"/>
    <w:rsid w:val="0087598F"/>
    <w:rsid w:val="00875C7C"/>
    <w:rsid w:val="00876175"/>
    <w:rsid w:val="008761EA"/>
    <w:rsid w:val="0087630D"/>
    <w:rsid w:val="008766D1"/>
    <w:rsid w:val="00876C2F"/>
    <w:rsid w:val="00876C4C"/>
    <w:rsid w:val="00876D5F"/>
    <w:rsid w:val="008779BB"/>
    <w:rsid w:val="008801F4"/>
    <w:rsid w:val="008805F4"/>
    <w:rsid w:val="00880926"/>
    <w:rsid w:val="00880B50"/>
    <w:rsid w:val="00881122"/>
    <w:rsid w:val="00881408"/>
    <w:rsid w:val="0088183A"/>
    <w:rsid w:val="00882CB6"/>
    <w:rsid w:val="00882D02"/>
    <w:rsid w:val="00882E29"/>
    <w:rsid w:val="00882E92"/>
    <w:rsid w:val="00883934"/>
    <w:rsid w:val="00883D3A"/>
    <w:rsid w:val="00883D72"/>
    <w:rsid w:val="00883F08"/>
    <w:rsid w:val="0088490D"/>
    <w:rsid w:val="00885140"/>
    <w:rsid w:val="00885927"/>
    <w:rsid w:val="0088594F"/>
    <w:rsid w:val="00885EC7"/>
    <w:rsid w:val="00886556"/>
    <w:rsid w:val="00886C5C"/>
    <w:rsid w:val="00887697"/>
    <w:rsid w:val="0088769D"/>
    <w:rsid w:val="008876DF"/>
    <w:rsid w:val="008879D2"/>
    <w:rsid w:val="00887D16"/>
    <w:rsid w:val="0089001A"/>
    <w:rsid w:val="00890AAE"/>
    <w:rsid w:val="00890CAB"/>
    <w:rsid w:val="008919FD"/>
    <w:rsid w:val="00892A12"/>
    <w:rsid w:val="00892B26"/>
    <w:rsid w:val="00892F44"/>
    <w:rsid w:val="00893077"/>
    <w:rsid w:val="008934DE"/>
    <w:rsid w:val="0089357A"/>
    <w:rsid w:val="00893764"/>
    <w:rsid w:val="008940DE"/>
    <w:rsid w:val="0089436E"/>
    <w:rsid w:val="008952AA"/>
    <w:rsid w:val="00895576"/>
    <w:rsid w:val="00895AD4"/>
    <w:rsid w:val="00896511"/>
    <w:rsid w:val="008965A2"/>
    <w:rsid w:val="008971C0"/>
    <w:rsid w:val="008978BC"/>
    <w:rsid w:val="008A01E6"/>
    <w:rsid w:val="008A0B87"/>
    <w:rsid w:val="008A1315"/>
    <w:rsid w:val="008A1616"/>
    <w:rsid w:val="008A1AB8"/>
    <w:rsid w:val="008A1B8D"/>
    <w:rsid w:val="008A1D33"/>
    <w:rsid w:val="008A1E4A"/>
    <w:rsid w:val="008A214C"/>
    <w:rsid w:val="008A2357"/>
    <w:rsid w:val="008A300D"/>
    <w:rsid w:val="008A3EB0"/>
    <w:rsid w:val="008A427E"/>
    <w:rsid w:val="008A48FF"/>
    <w:rsid w:val="008A4985"/>
    <w:rsid w:val="008A49D1"/>
    <w:rsid w:val="008A4B66"/>
    <w:rsid w:val="008A4EF0"/>
    <w:rsid w:val="008A5138"/>
    <w:rsid w:val="008A5211"/>
    <w:rsid w:val="008A53A7"/>
    <w:rsid w:val="008A5B71"/>
    <w:rsid w:val="008A5C98"/>
    <w:rsid w:val="008A5CFE"/>
    <w:rsid w:val="008A5F1C"/>
    <w:rsid w:val="008A60E1"/>
    <w:rsid w:val="008A6650"/>
    <w:rsid w:val="008A6768"/>
    <w:rsid w:val="008A69EF"/>
    <w:rsid w:val="008A6CEB"/>
    <w:rsid w:val="008A6DA0"/>
    <w:rsid w:val="008A70E6"/>
    <w:rsid w:val="008A73D9"/>
    <w:rsid w:val="008B053A"/>
    <w:rsid w:val="008B07B3"/>
    <w:rsid w:val="008B0BBB"/>
    <w:rsid w:val="008B0C2F"/>
    <w:rsid w:val="008B0C51"/>
    <w:rsid w:val="008B13B0"/>
    <w:rsid w:val="008B17FB"/>
    <w:rsid w:val="008B1FF4"/>
    <w:rsid w:val="008B22C4"/>
    <w:rsid w:val="008B2FC4"/>
    <w:rsid w:val="008B3423"/>
    <w:rsid w:val="008B3E01"/>
    <w:rsid w:val="008B4592"/>
    <w:rsid w:val="008B4610"/>
    <w:rsid w:val="008B57A4"/>
    <w:rsid w:val="008B5837"/>
    <w:rsid w:val="008B5AA9"/>
    <w:rsid w:val="008B5EA2"/>
    <w:rsid w:val="008B6049"/>
    <w:rsid w:val="008B6F40"/>
    <w:rsid w:val="008C01DC"/>
    <w:rsid w:val="008C110C"/>
    <w:rsid w:val="008C1C38"/>
    <w:rsid w:val="008C1C75"/>
    <w:rsid w:val="008C1CB6"/>
    <w:rsid w:val="008C201C"/>
    <w:rsid w:val="008C221F"/>
    <w:rsid w:val="008C2F79"/>
    <w:rsid w:val="008C33FD"/>
    <w:rsid w:val="008C3D5B"/>
    <w:rsid w:val="008C3F75"/>
    <w:rsid w:val="008C4106"/>
    <w:rsid w:val="008C429F"/>
    <w:rsid w:val="008C4839"/>
    <w:rsid w:val="008C5065"/>
    <w:rsid w:val="008C56C6"/>
    <w:rsid w:val="008C5BA9"/>
    <w:rsid w:val="008C6407"/>
    <w:rsid w:val="008C6A33"/>
    <w:rsid w:val="008C75A9"/>
    <w:rsid w:val="008C7977"/>
    <w:rsid w:val="008C7CBD"/>
    <w:rsid w:val="008D00A6"/>
    <w:rsid w:val="008D060E"/>
    <w:rsid w:val="008D07F1"/>
    <w:rsid w:val="008D08F9"/>
    <w:rsid w:val="008D14E7"/>
    <w:rsid w:val="008D174B"/>
    <w:rsid w:val="008D1A70"/>
    <w:rsid w:val="008D1BB3"/>
    <w:rsid w:val="008D214B"/>
    <w:rsid w:val="008D2804"/>
    <w:rsid w:val="008D29C1"/>
    <w:rsid w:val="008D2A0A"/>
    <w:rsid w:val="008D2A52"/>
    <w:rsid w:val="008D2A57"/>
    <w:rsid w:val="008D2BDC"/>
    <w:rsid w:val="008D3024"/>
    <w:rsid w:val="008D3BFB"/>
    <w:rsid w:val="008D3C06"/>
    <w:rsid w:val="008D44E3"/>
    <w:rsid w:val="008D4F6F"/>
    <w:rsid w:val="008D50BB"/>
    <w:rsid w:val="008D53AC"/>
    <w:rsid w:val="008D57BB"/>
    <w:rsid w:val="008D68B2"/>
    <w:rsid w:val="008D68DF"/>
    <w:rsid w:val="008D6BC7"/>
    <w:rsid w:val="008D7E13"/>
    <w:rsid w:val="008D7E64"/>
    <w:rsid w:val="008E0240"/>
    <w:rsid w:val="008E04FF"/>
    <w:rsid w:val="008E097F"/>
    <w:rsid w:val="008E0CAB"/>
    <w:rsid w:val="008E1842"/>
    <w:rsid w:val="008E1885"/>
    <w:rsid w:val="008E1E44"/>
    <w:rsid w:val="008E2692"/>
    <w:rsid w:val="008E2BB7"/>
    <w:rsid w:val="008E2CBB"/>
    <w:rsid w:val="008E2E0A"/>
    <w:rsid w:val="008E3402"/>
    <w:rsid w:val="008E3410"/>
    <w:rsid w:val="008E38E7"/>
    <w:rsid w:val="008E3D7C"/>
    <w:rsid w:val="008E3F4F"/>
    <w:rsid w:val="008E3F9A"/>
    <w:rsid w:val="008E4087"/>
    <w:rsid w:val="008E4242"/>
    <w:rsid w:val="008E49BA"/>
    <w:rsid w:val="008E4BC4"/>
    <w:rsid w:val="008E4C46"/>
    <w:rsid w:val="008E4D21"/>
    <w:rsid w:val="008E4F86"/>
    <w:rsid w:val="008E59BA"/>
    <w:rsid w:val="008E5E95"/>
    <w:rsid w:val="008E6242"/>
    <w:rsid w:val="008E62A1"/>
    <w:rsid w:val="008E631E"/>
    <w:rsid w:val="008E68D7"/>
    <w:rsid w:val="008E6A0D"/>
    <w:rsid w:val="008E6C20"/>
    <w:rsid w:val="008E6EEE"/>
    <w:rsid w:val="008E72DE"/>
    <w:rsid w:val="008E74A7"/>
    <w:rsid w:val="008E7C7D"/>
    <w:rsid w:val="008E7ECB"/>
    <w:rsid w:val="008F051E"/>
    <w:rsid w:val="008F0DF0"/>
    <w:rsid w:val="008F12B3"/>
    <w:rsid w:val="008F153A"/>
    <w:rsid w:val="008F1EAC"/>
    <w:rsid w:val="008F2A6B"/>
    <w:rsid w:val="008F2C0C"/>
    <w:rsid w:val="008F317C"/>
    <w:rsid w:val="008F352C"/>
    <w:rsid w:val="008F3A9E"/>
    <w:rsid w:val="008F3F65"/>
    <w:rsid w:val="008F458F"/>
    <w:rsid w:val="008F4840"/>
    <w:rsid w:val="008F4CDA"/>
    <w:rsid w:val="008F4DC8"/>
    <w:rsid w:val="008F4E3F"/>
    <w:rsid w:val="008F4EB4"/>
    <w:rsid w:val="008F5028"/>
    <w:rsid w:val="008F58C5"/>
    <w:rsid w:val="008F5A25"/>
    <w:rsid w:val="008F5C97"/>
    <w:rsid w:val="008F5F5C"/>
    <w:rsid w:val="008F6280"/>
    <w:rsid w:val="008F637A"/>
    <w:rsid w:val="008F6406"/>
    <w:rsid w:val="008F69BF"/>
    <w:rsid w:val="008F6BB8"/>
    <w:rsid w:val="008F6CEB"/>
    <w:rsid w:val="008F75D8"/>
    <w:rsid w:val="008F76C1"/>
    <w:rsid w:val="008F76DF"/>
    <w:rsid w:val="008F7734"/>
    <w:rsid w:val="008F7AAB"/>
    <w:rsid w:val="00900027"/>
    <w:rsid w:val="009000B7"/>
    <w:rsid w:val="009002BD"/>
    <w:rsid w:val="00900744"/>
    <w:rsid w:val="00900A81"/>
    <w:rsid w:val="009014C8"/>
    <w:rsid w:val="00902375"/>
    <w:rsid w:val="00902419"/>
    <w:rsid w:val="00902898"/>
    <w:rsid w:val="00902A1B"/>
    <w:rsid w:val="00902CB3"/>
    <w:rsid w:val="009031BC"/>
    <w:rsid w:val="00903429"/>
    <w:rsid w:val="00903559"/>
    <w:rsid w:val="0090365F"/>
    <w:rsid w:val="00903BB6"/>
    <w:rsid w:val="00904046"/>
    <w:rsid w:val="00904606"/>
    <w:rsid w:val="00904772"/>
    <w:rsid w:val="00904B90"/>
    <w:rsid w:val="00905045"/>
    <w:rsid w:val="00905B50"/>
    <w:rsid w:val="00905CDF"/>
    <w:rsid w:val="009060F5"/>
    <w:rsid w:val="00907101"/>
    <w:rsid w:val="00907102"/>
    <w:rsid w:val="0090723A"/>
    <w:rsid w:val="009073F4"/>
    <w:rsid w:val="009077EF"/>
    <w:rsid w:val="00907908"/>
    <w:rsid w:val="00907A20"/>
    <w:rsid w:val="00907FC1"/>
    <w:rsid w:val="0091018B"/>
    <w:rsid w:val="009104AD"/>
    <w:rsid w:val="009109FA"/>
    <w:rsid w:val="009112F9"/>
    <w:rsid w:val="009115CC"/>
    <w:rsid w:val="009127BC"/>
    <w:rsid w:val="00912A74"/>
    <w:rsid w:val="00912C59"/>
    <w:rsid w:val="0091383C"/>
    <w:rsid w:val="0091393B"/>
    <w:rsid w:val="00913C4F"/>
    <w:rsid w:val="00914591"/>
    <w:rsid w:val="00914797"/>
    <w:rsid w:val="009149B7"/>
    <w:rsid w:val="00914D05"/>
    <w:rsid w:val="00915182"/>
    <w:rsid w:val="00915224"/>
    <w:rsid w:val="00915294"/>
    <w:rsid w:val="00915F8C"/>
    <w:rsid w:val="00916D53"/>
    <w:rsid w:val="00917291"/>
    <w:rsid w:val="0091730D"/>
    <w:rsid w:val="0091732A"/>
    <w:rsid w:val="00917441"/>
    <w:rsid w:val="00917FB2"/>
    <w:rsid w:val="009207EB"/>
    <w:rsid w:val="00920E33"/>
    <w:rsid w:val="00921B00"/>
    <w:rsid w:val="00921E8E"/>
    <w:rsid w:val="00922243"/>
    <w:rsid w:val="0092307A"/>
    <w:rsid w:val="00923411"/>
    <w:rsid w:val="00923C45"/>
    <w:rsid w:val="00923E0E"/>
    <w:rsid w:val="00923E0F"/>
    <w:rsid w:val="00924003"/>
    <w:rsid w:val="0092498F"/>
    <w:rsid w:val="00924CBA"/>
    <w:rsid w:val="009250D9"/>
    <w:rsid w:val="00925526"/>
    <w:rsid w:val="00925893"/>
    <w:rsid w:val="0092595A"/>
    <w:rsid w:val="00925B68"/>
    <w:rsid w:val="0092639B"/>
    <w:rsid w:val="0092662C"/>
    <w:rsid w:val="00926694"/>
    <w:rsid w:val="00926D51"/>
    <w:rsid w:val="009270B5"/>
    <w:rsid w:val="009271F1"/>
    <w:rsid w:val="00927D2F"/>
    <w:rsid w:val="009301CC"/>
    <w:rsid w:val="009304EF"/>
    <w:rsid w:val="0093054C"/>
    <w:rsid w:val="00930F4A"/>
    <w:rsid w:val="009310A4"/>
    <w:rsid w:val="009311AE"/>
    <w:rsid w:val="009315AC"/>
    <w:rsid w:val="0093170F"/>
    <w:rsid w:val="00931BC1"/>
    <w:rsid w:val="00931F45"/>
    <w:rsid w:val="00932497"/>
    <w:rsid w:val="009326E2"/>
    <w:rsid w:val="00932D25"/>
    <w:rsid w:val="009332BA"/>
    <w:rsid w:val="00933383"/>
    <w:rsid w:val="00933611"/>
    <w:rsid w:val="00933AB3"/>
    <w:rsid w:val="00933B0E"/>
    <w:rsid w:val="0093430D"/>
    <w:rsid w:val="00934EDD"/>
    <w:rsid w:val="009353CB"/>
    <w:rsid w:val="0093542B"/>
    <w:rsid w:val="009355D0"/>
    <w:rsid w:val="00936032"/>
    <w:rsid w:val="009360B8"/>
    <w:rsid w:val="0093613E"/>
    <w:rsid w:val="0093669F"/>
    <w:rsid w:val="0093680A"/>
    <w:rsid w:val="00936851"/>
    <w:rsid w:val="00936DC9"/>
    <w:rsid w:val="0093721B"/>
    <w:rsid w:val="00937345"/>
    <w:rsid w:val="009379E7"/>
    <w:rsid w:val="00940263"/>
    <w:rsid w:val="00940D72"/>
    <w:rsid w:val="00940F7D"/>
    <w:rsid w:val="00941086"/>
    <w:rsid w:val="00941372"/>
    <w:rsid w:val="00941445"/>
    <w:rsid w:val="00941609"/>
    <w:rsid w:val="009419EC"/>
    <w:rsid w:val="00941CA2"/>
    <w:rsid w:val="00941EDE"/>
    <w:rsid w:val="00942965"/>
    <w:rsid w:val="00942B26"/>
    <w:rsid w:val="00942E4B"/>
    <w:rsid w:val="0094343F"/>
    <w:rsid w:val="00943647"/>
    <w:rsid w:val="0094383D"/>
    <w:rsid w:val="009439CC"/>
    <w:rsid w:val="00943B52"/>
    <w:rsid w:val="009447DC"/>
    <w:rsid w:val="009447E3"/>
    <w:rsid w:val="009448EC"/>
    <w:rsid w:val="00944D6D"/>
    <w:rsid w:val="00944E6D"/>
    <w:rsid w:val="00945431"/>
    <w:rsid w:val="00946119"/>
    <w:rsid w:val="00946652"/>
    <w:rsid w:val="00946D04"/>
    <w:rsid w:val="009472A2"/>
    <w:rsid w:val="00947642"/>
    <w:rsid w:val="00947C7F"/>
    <w:rsid w:val="00947EDD"/>
    <w:rsid w:val="0095005D"/>
    <w:rsid w:val="009506AA"/>
    <w:rsid w:val="00950D15"/>
    <w:rsid w:val="009513A7"/>
    <w:rsid w:val="00951426"/>
    <w:rsid w:val="00951521"/>
    <w:rsid w:val="00951C55"/>
    <w:rsid w:val="009520F2"/>
    <w:rsid w:val="0095237E"/>
    <w:rsid w:val="00952904"/>
    <w:rsid w:val="00952FDD"/>
    <w:rsid w:val="00953739"/>
    <w:rsid w:val="009537AB"/>
    <w:rsid w:val="00953DC5"/>
    <w:rsid w:val="00953DDC"/>
    <w:rsid w:val="00953E95"/>
    <w:rsid w:val="009541C0"/>
    <w:rsid w:val="00954315"/>
    <w:rsid w:val="009549E5"/>
    <w:rsid w:val="009553C2"/>
    <w:rsid w:val="00955607"/>
    <w:rsid w:val="0095586C"/>
    <w:rsid w:val="00955DB5"/>
    <w:rsid w:val="00955E4D"/>
    <w:rsid w:val="00956154"/>
    <w:rsid w:val="009566DA"/>
    <w:rsid w:val="009569C9"/>
    <w:rsid w:val="00957291"/>
    <w:rsid w:val="0095797C"/>
    <w:rsid w:val="00957AE7"/>
    <w:rsid w:val="00957E9D"/>
    <w:rsid w:val="0096032C"/>
    <w:rsid w:val="0096060E"/>
    <w:rsid w:val="00960616"/>
    <w:rsid w:val="00960F27"/>
    <w:rsid w:val="00960F91"/>
    <w:rsid w:val="0096176D"/>
    <w:rsid w:val="0096184D"/>
    <w:rsid w:val="009620C9"/>
    <w:rsid w:val="009620E1"/>
    <w:rsid w:val="009621C1"/>
    <w:rsid w:val="00962599"/>
    <w:rsid w:val="00962729"/>
    <w:rsid w:val="0096278F"/>
    <w:rsid w:val="00962952"/>
    <w:rsid w:val="00962A95"/>
    <w:rsid w:val="009633C1"/>
    <w:rsid w:val="00963F1E"/>
    <w:rsid w:val="00964423"/>
    <w:rsid w:val="00964633"/>
    <w:rsid w:val="009648F7"/>
    <w:rsid w:val="00964BAC"/>
    <w:rsid w:val="0096511D"/>
    <w:rsid w:val="009651E3"/>
    <w:rsid w:val="00965B00"/>
    <w:rsid w:val="009669E3"/>
    <w:rsid w:val="00966B83"/>
    <w:rsid w:val="00966EB4"/>
    <w:rsid w:val="00966FA8"/>
    <w:rsid w:val="00966FC0"/>
    <w:rsid w:val="00967435"/>
    <w:rsid w:val="00970265"/>
    <w:rsid w:val="00970BBE"/>
    <w:rsid w:val="00970C08"/>
    <w:rsid w:val="00970CF2"/>
    <w:rsid w:val="00970DE9"/>
    <w:rsid w:val="009711B4"/>
    <w:rsid w:val="0097146B"/>
    <w:rsid w:val="009718FA"/>
    <w:rsid w:val="00971D93"/>
    <w:rsid w:val="00972292"/>
    <w:rsid w:val="0097249B"/>
    <w:rsid w:val="00972C5B"/>
    <w:rsid w:val="00973039"/>
    <w:rsid w:val="009731C1"/>
    <w:rsid w:val="0097333A"/>
    <w:rsid w:val="0097342B"/>
    <w:rsid w:val="00974167"/>
    <w:rsid w:val="009742B1"/>
    <w:rsid w:val="00974441"/>
    <w:rsid w:val="009744DD"/>
    <w:rsid w:val="00974D05"/>
    <w:rsid w:val="009752CA"/>
    <w:rsid w:val="00975681"/>
    <w:rsid w:val="00975DDC"/>
    <w:rsid w:val="0097660D"/>
    <w:rsid w:val="00976FE4"/>
    <w:rsid w:val="00977F82"/>
    <w:rsid w:val="00980FBE"/>
    <w:rsid w:val="00982592"/>
    <w:rsid w:val="009826B0"/>
    <w:rsid w:val="00983843"/>
    <w:rsid w:val="00983A07"/>
    <w:rsid w:val="00983AA0"/>
    <w:rsid w:val="0098413A"/>
    <w:rsid w:val="00984443"/>
    <w:rsid w:val="009848A4"/>
    <w:rsid w:val="009852B6"/>
    <w:rsid w:val="00985377"/>
    <w:rsid w:val="00985530"/>
    <w:rsid w:val="00985DA4"/>
    <w:rsid w:val="00985E5D"/>
    <w:rsid w:val="00986262"/>
    <w:rsid w:val="00986482"/>
    <w:rsid w:val="00986756"/>
    <w:rsid w:val="00986C4F"/>
    <w:rsid w:val="00986EE8"/>
    <w:rsid w:val="00987351"/>
    <w:rsid w:val="00987645"/>
    <w:rsid w:val="0098778C"/>
    <w:rsid w:val="00987BD2"/>
    <w:rsid w:val="00987EB6"/>
    <w:rsid w:val="0099037F"/>
    <w:rsid w:val="00990657"/>
    <w:rsid w:val="0099076B"/>
    <w:rsid w:val="00990A45"/>
    <w:rsid w:val="00991036"/>
    <w:rsid w:val="00991A90"/>
    <w:rsid w:val="00992347"/>
    <w:rsid w:val="0099248F"/>
    <w:rsid w:val="00993053"/>
    <w:rsid w:val="009936BC"/>
    <w:rsid w:val="00993861"/>
    <w:rsid w:val="00993B82"/>
    <w:rsid w:val="00994491"/>
    <w:rsid w:val="009948F1"/>
    <w:rsid w:val="009949DC"/>
    <w:rsid w:val="00994B9F"/>
    <w:rsid w:val="00994E53"/>
    <w:rsid w:val="00994E9B"/>
    <w:rsid w:val="00994E9E"/>
    <w:rsid w:val="0099537B"/>
    <w:rsid w:val="0099632D"/>
    <w:rsid w:val="00996707"/>
    <w:rsid w:val="00997268"/>
    <w:rsid w:val="009979CB"/>
    <w:rsid w:val="00997A11"/>
    <w:rsid w:val="00997EA0"/>
    <w:rsid w:val="009A0409"/>
    <w:rsid w:val="009A0909"/>
    <w:rsid w:val="009A09AA"/>
    <w:rsid w:val="009A0EA8"/>
    <w:rsid w:val="009A1394"/>
    <w:rsid w:val="009A1BED"/>
    <w:rsid w:val="009A1C88"/>
    <w:rsid w:val="009A23A8"/>
    <w:rsid w:val="009A3048"/>
    <w:rsid w:val="009A349A"/>
    <w:rsid w:val="009A3AD0"/>
    <w:rsid w:val="009A3CA2"/>
    <w:rsid w:val="009A3E86"/>
    <w:rsid w:val="009A4296"/>
    <w:rsid w:val="009A42A9"/>
    <w:rsid w:val="009A45E8"/>
    <w:rsid w:val="009A5675"/>
    <w:rsid w:val="009A5755"/>
    <w:rsid w:val="009A64A5"/>
    <w:rsid w:val="009A6B6A"/>
    <w:rsid w:val="009A6FDD"/>
    <w:rsid w:val="009A72F2"/>
    <w:rsid w:val="009A75A1"/>
    <w:rsid w:val="009A765F"/>
    <w:rsid w:val="009A7698"/>
    <w:rsid w:val="009A77E1"/>
    <w:rsid w:val="009A7F90"/>
    <w:rsid w:val="009B006D"/>
    <w:rsid w:val="009B0740"/>
    <w:rsid w:val="009B08F5"/>
    <w:rsid w:val="009B096B"/>
    <w:rsid w:val="009B099A"/>
    <w:rsid w:val="009B0E20"/>
    <w:rsid w:val="009B1048"/>
    <w:rsid w:val="009B1FF8"/>
    <w:rsid w:val="009B2249"/>
    <w:rsid w:val="009B2E3B"/>
    <w:rsid w:val="009B4252"/>
    <w:rsid w:val="009B49DC"/>
    <w:rsid w:val="009B4ABF"/>
    <w:rsid w:val="009B52DF"/>
    <w:rsid w:val="009B5D56"/>
    <w:rsid w:val="009B5D58"/>
    <w:rsid w:val="009B6016"/>
    <w:rsid w:val="009B61C4"/>
    <w:rsid w:val="009B680C"/>
    <w:rsid w:val="009B6CD1"/>
    <w:rsid w:val="009B7005"/>
    <w:rsid w:val="009B7138"/>
    <w:rsid w:val="009B79EF"/>
    <w:rsid w:val="009C1413"/>
    <w:rsid w:val="009C1AF9"/>
    <w:rsid w:val="009C2BE1"/>
    <w:rsid w:val="009C2D41"/>
    <w:rsid w:val="009C30F8"/>
    <w:rsid w:val="009C4911"/>
    <w:rsid w:val="009C4F42"/>
    <w:rsid w:val="009C5150"/>
    <w:rsid w:val="009C57FD"/>
    <w:rsid w:val="009C5FAE"/>
    <w:rsid w:val="009C6324"/>
    <w:rsid w:val="009C671B"/>
    <w:rsid w:val="009C736E"/>
    <w:rsid w:val="009C7D21"/>
    <w:rsid w:val="009D0436"/>
    <w:rsid w:val="009D06BC"/>
    <w:rsid w:val="009D0D6E"/>
    <w:rsid w:val="009D10CF"/>
    <w:rsid w:val="009D10DE"/>
    <w:rsid w:val="009D1827"/>
    <w:rsid w:val="009D1839"/>
    <w:rsid w:val="009D2090"/>
    <w:rsid w:val="009D22E3"/>
    <w:rsid w:val="009D32E6"/>
    <w:rsid w:val="009D3900"/>
    <w:rsid w:val="009D39E4"/>
    <w:rsid w:val="009D4429"/>
    <w:rsid w:val="009D5103"/>
    <w:rsid w:val="009D51C5"/>
    <w:rsid w:val="009D5664"/>
    <w:rsid w:val="009D612B"/>
    <w:rsid w:val="009D61D0"/>
    <w:rsid w:val="009D6397"/>
    <w:rsid w:val="009D642A"/>
    <w:rsid w:val="009D6496"/>
    <w:rsid w:val="009D6925"/>
    <w:rsid w:val="009D6EC9"/>
    <w:rsid w:val="009D735C"/>
    <w:rsid w:val="009E069F"/>
    <w:rsid w:val="009E0716"/>
    <w:rsid w:val="009E072A"/>
    <w:rsid w:val="009E0750"/>
    <w:rsid w:val="009E0875"/>
    <w:rsid w:val="009E0E2B"/>
    <w:rsid w:val="009E0F6A"/>
    <w:rsid w:val="009E10C3"/>
    <w:rsid w:val="009E132B"/>
    <w:rsid w:val="009E140C"/>
    <w:rsid w:val="009E1A83"/>
    <w:rsid w:val="009E224B"/>
    <w:rsid w:val="009E277E"/>
    <w:rsid w:val="009E28EA"/>
    <w:rsid w:val="009E2936"/>
    <w:rsid w:val="009E2DFB"/>
    <w:rsid w:val="009E31DF"/>
    <w:rsid w:val="009E3477"/>
    <w:rsid w:val="009E3BF5"/>
    <w:rsid w:val="009E45E2"/>
    <w:rsid w:val="009E4DA3"/>
    <w:rsid w:val="009E4F40"/>
    <w:rsid w:val="009E555F"/>
    <w:rsid w:val="009E602A"/>
    <w:rsid w:val="009E61F7"/>
    <w:rsid w:val="009E6596"/>
    <w:rsid w:val="009E6BB1"/>
    <w:rsid w:val="009E6CE7"/>
    <w:rsid w:val="009E737B"/>
    <w:rsid w:val="009F0889"/>
    <w:rsid w:val="009F0E2E"/>
    <w:rsid w:val="009F1133"/>
    <w:rsid w:val="009F2571"/>
    <w:rsid w:val="009F27FB"/>
    <w:rsid w:val="009F29DF"/>
    <w:rsid w:val="009F2A07"/>
    <w:rsid w:val="009F2E40"/>
    <w:rsid w:val="009F31E5"/>
    <w:rsid w:val="009F34BF"/>
    <w:rsid w:val="009F3A1F"/>
    <w:rsid w:val="009F4F29"/>
    <w:rsid w:val="009F5091"/>
    <w:rsid w:val="009F54D0"/>
    <w:rsid w:val="009F5525"/>
    <w:rsid w:val="009F63F4"/>
    <w:rsid w:val="009F64BE"/>
    <w:rsid w:val="009F68EF"/>
    <w:rsid w:val="009F7EAA"/>
    <w:rsid w:val="00A003CF"/>
    <w:rsid w:val="00A00567"/>
    <w:rsid w:val="00A005F7"/>
    <w:rsid w:val="00A00C10"/>
    <w:rsid w:val="00A01833"/>
    <w:rsid w:val="00A01E67"/>
    <w:rsid w:val="00A0254C"/>
    <w:rsid w:val="00A036B7"/>
    <w:rsid w:val="00A03995"/>
    <w:rsid w:val="00A03FF8"/>
    <w:rsid w:val="00A041E5"/>
    <w:rsid w:val="00A0427E"/>
    <w:rsid w:val="00A043BC"/>
    <w:rsid w:val="00A0446F"/>
    <w:rsid w:val="00A04736"/>
    <w:rsid w:val="00A04A23"/>
    <w:rsid w:val="00A06143"/>
    <w:rsid w:val="00A06737"/>
    <w:rsid w:val="00A07A0F"/>
    <w:rsid w:val="00A07D80"/>
    <w:rsid w:val="00A07E6E"/>
    <w:rsid w:val="00A10058"/>
    <w:rsid w:val="00A103B0"/>
    <w:rsid w:val="00A108A2"/>
    <w:rsid w:val="00A10D45"/>
    <w:rsid w:val="00A12179"/>
    <w:rsid w:val="00A12345"/>
    <w:rsid w:val="00A12FFC"/>
    <w:rsid w:val="00A1393A"/>
    <w:rsid w:val="00A1395E"/>
    <w:rsid w:val="00A14035"/>
    <w:rsid w:val="00A14228"/>
    <w:rsid w:val="00A145BE"/>
    <w:rsid w:val="00A1497D"/>
    <w:rsid w:val="00A149C6"/>
    <w:rsid w:val="00A14C20"/>
    <w:rsid w:val="00A14D2A"/>
    <w:rsid w:val="00A14F84"/>
    <w:rsid w:val="00A15285"/>
    <w:rsid w:val="00A15AEF"/>
    <w:rsid w:val="00A1604A"/>
    <w:rsid w:val="00A16AF5"/>
    <w:rsid w:val="00A16EAB"/>
    <w:rsid w:val="00A17174"/>
    <w:rsid w:val="00A1731A"/>
    <w:rsid w:val="00A17547"/>
    <w:rsid w:val="00A17635"/>
    <w:rsid w:val="00A1774F"/>
    <w:rsid w:val="00A17A50"/>
    <w:rsid w:val="00A17C29"/>
    <w:rsid w:val="00A17CA1"/>
    <w:rsid w:val="00A200DF"/>
    <w:rsid w:val="00A20546"/>
    <w:rsid w:val="00A206C9"/>
    <w:rsid w:val="00A22645"/>
    <w:rsid w:val="00A22EE6"/>
    <w:rsid w:val="00A230F7"/>
    <w:rsid w:val="00A24214"/>
    <w:rsid w:val="00A24D7E"/>
    <w:rsid w:val="00A24DDF"/>
    <w:rsid w:val="00A253E6"/>
    <w:rsid w:val="00A2547E"/>
    <w:rsid w:val="00A254BF"/>
    <w:rsid w:val="00A25BBD"/>
    <w:rsid w:val="00A26191"/>
    <w:rsid w:val="00A265DD"/>
    <w:rsid w:val="00A266E8"/>
    <w:rsid w:val="00A267F0"/>
    <w:rsid w:val="00A26B60"/>
    <w:rsid w:val="00A26D23"/>
    <w:rsid w:val="00A26D74"/>
    <w:rsid w:val="00A2756E"/>
    <w:rsid w:val="00A27B22"/>
    <w:rsid w:val="00A3023B"/>
    <w:rsid w:val="00A30306"/>
    <w:rsid w:val="00A3063E"/>
    <w:rsid w:val="00A3066F"/>
    <w:rsid w:val="00A306B1"/>
    <w:rsid w:val="00A30AC1"/>
    <w:rsid w:val="00A30CD6"/>
    <w:rsid w:val="00A30E41"/>
    <w:rsid w:val="00A30EA7"/>
    <w:rsid w:val="00A30EC4"/>
    <w:rsid w:val="00A30EFF"/>
    <w:rsid w:val="00A30FB6"/>
    <w:rsid w:val="00A30FE1"/>
    <w:rsid w:val="00A3101D"/>
    <w:rsid w:val="00A31BFF"/>
    <w:rsid w:val="00A31EA0"/>
    <w:rsid w:val="00A31FE8"/>
    <w:rsid w:val="00A3200D"/>
    <w:rsid w:val="00A3290D"/>
    <w:rsid w:val="00A3299B"/>
    <w:rsid w:val="00A32B26"/>
    <w:rsid w:val="00A32BC9"/>
    <w:rsid w:val="00A32CEE"/>
    <w:rsid w:val="00A32EB3"/>
    <w:rsid w:val="00A33BB7"/>
    <w:rsid w:val="00A348CE"/>
    <w:rsid w:val="00A349DD"/>
    <w:rsid w:val="00A34B01"/>
    <w:rsid w:val="00A35400"/>
    <w:rsid w:val="00A355CF"/>
    <w:rsid w:val="00A356DE"/>
    <w:rsid w:val="00A35BFA"/>
    <w:rsid w:val="00A36330"/>
    <w:rsid w:val="00A36747"/>
    <w:rsid w:val="00A3694A"/>
    <w:rsid w:val="00A36D3A"/>
    <w:rsid w:val="00A36D5D"/>
    <w:rsid w:val="00A36E27"/>
    <w:rsid w:val="00A37082"/>
    <w:rsid w:val="00A37A9B"/>
    <w:rsid w:val="00A40099"/>
    <w:rsid w:val="00A40210"/>
    <w:rsid w:val="00A4039D"/>
    <w:rsid w:val="00A403B2"/>
    <w:rsid w:val="00A405B6"/>
    <w:rsid w:val="00A40B83"/>
    <w:rsid w:val="00A40FE5"/>
    <w:rsid w:val="00A4106C"/>
    <w:rsid w:val="00A41423"/>
    <w:rsid w:val="00A417C8"/>
    <w:rsid w:val="00A41BC7"/>
    <w:rsid w:val="00A422CB"/>
    <w:rsid w:val="00A42744"/>
    <w:rsid w:val="00A43259"/>
    <w:rsid w:val="00A43E71"/>
    <w:rsid w:val="00A44256"/>
    <w:rsid w:val="00A44BD1"/>
    <w:rsid w:val="00A45A1B"/>
    <w:rsid w:val="00A45AB0"/>
    <w:rsid w:val="00A45CD8"/>
    <w:rsid w:val="00A4601D"/>
    <w:rsid w:val="00A4622B"/>
    <w:rsid w:val="00A4649F"/>
    <w:rsid w:val="00A46DD9"/>
    <w:rsid w:val="00A46E16"/>
    <w:rsid w:val="00A46F30"/>
    <w:rsid w:val="00A4702C"/>
    <w:rsid w:val="00A477CC"/>
    <w:rsid w:val="00A4787F"/>
    <w:rsid w:val="00A47C6A"/>
    <w:rsid w:val="00A47E4B"/>
    <w:rsid w:val="00A50099"/>
    <w:rsid w:val="00A503AD"/>
    <w:rsid w:val="00A504C3"/>
    <w:rsid w:val="00A51026"/>
    <w:rsid w:val="00A52125"/>
    <w:rsid w:val="00A53175"/>
    <w:rsid w:val="00A53B2E"/>
    <w:rsid w:val="00A53C65"/>
    <w:rsid w:val="00A53CF2"/>
    <w:rsid w:val="00A54D32"/>
    <w:rsid w:val="00A551AF"/>
    <w:rsid w:val="00A55458"/>
    <w:rsid w:val="00A555A0"/>
    <w:rsid w:val="00A558B3"/>
    <w:rsid w:val="00A56119"/>
    <w:rsid w:val="00A564F8"/>
    <w:rsid w:val="00A56764"/>
    <w:rsid w:val="00A56F49"/>
    <w:rsid w:val="00A574DB"/>
    <w:rsid w:val="00A57BE8"/>
    <w:rsid w:val="00A60042"/>
    <w:rsid w:val="00A606B6"/>
    <w:rsid w:val="00A60E73"/>
    <w:rsid w:val="00A61476"/>
    <w:rsid w:val="00A6184C"/>
    <w:rsid w:val="00A625CF"/>
    <w:rsid w:val="00A62AD3"/>
    <w:rsid w:val="00A62C0C"/>
    <w:rsid w:val="00A636D8"/>
    <w:rsid w:val="00A64620"/>
    <w:rsid w:val="00A649C3"/>
    <w:rsid w:val="00A65663"/>
    <w:rsid w:val="00A65C5F"/>
    <w:rsid w:val="00A66014"/>
    <w:rsid w:val="00A661C1"/>
    <w:rsid w:val="00A661D5"/>
    <w:rsid w:val="00A67006"/>
    <w:rsid w:val="00A67876"/>
    <w:rsid w:val="00A679F0"/>
    <w:rsid w:val="00A7027A"/>
    <w:rsid w:val="00A70D84"/>
    <w:rsid w:val="00A7106E"/>
    <w:rsid w:val="00A7138B"/>
    <w:rsid w:val="00A71631"/>
    <w:rsid w:val="00A71A38"/>
    <w:rsid w:val="00A71A84"/>
    <w:rsid w:val="00A71E86"/>
    <w:rsid w:val="00A720C8"/>
    <w:rsid w:val="00A7228B"/>
    <w:rsid w:val="00A7273D"/>
    <w:rsid w:val="00A728BC"/>
    <w:rsid w:val="00A7291D"/>
    <w:rsid w:val="00A72A3F"/>
    <w:rsid w:val="00A72E5B"/>
    <w:rsid w:val="00A7303C"/>
    <w:rsid w:val="00A7304D"/>
    <w:rsid w:val="00A733BC"/>
    <w:rsid w:val="00A733F3"/>
    <w:rsid w:val="00A7341A"/>
    <w:rsid w:val="00A7416D"/>
    <w:rsid w:val="00A742BE"/>
    <w:rsid w:val="00A75458"/>
    <w:rsid w:val="00A75F6F"/>
    <w:rsid w:val="00A76132"/>
    <w:rsid w:val="00A76906"/>
    <w:rsid w:val="00A76B4E"/>
    <w:rsid w:val="00A7729D"/>
    <w:rsid w:val="00A77468"/>
    <w:rsid w:val="00A77D3F"/>
    <w:rsid w:val="00A806D7"/>
    <w:rsid w:val="00A808BF"/>
    <w:rsid w:val="00A80D1A"/>
    <w:rsid w:val="00A8123A"/>
    <w:rsid w:val="00A812AF"/>
    <w:rsid w:val="00A81A41"/>
    <w:rsid w:val="00A8221D"/>
    <w:rsid w:val="00A82271"/>
    <w:rsid w:val="00A828A3"/>
    <w:rsid w:val="00A82942"/>
    <w:rsid w:val="00A82B4B"/>
    <w:rsid w:val="00A82CDA"/>
    <w:rsid w:val="00A8416E"/>
    <w:rsid w:val="00A84847"/>
    <w:rsid w:val="00A84995"/>
    <w:rsid w:val="00A84B5D"/>
    <w:rsid w:val="00A84DB3"/>
    <w:rsid w:val="00A85505"/>
    <w:rsid w:val="00A8562E"/>
    <w:rsid w:val="00A8569D"/>
    <w:rsid w:val="00A8592B"/>
    <w:rsid w:val="00A85E39"/>
    <w:rsid w:val="00A85FA4"/>
    <w:rsid w:val="00A86141"/>
    <w:rsid w:val="00A86283"/>
    <w:rsid w:val="00A86285"/>
    <w:rsid w:val="00A86E9F"/>
    <w:rsid w:val="00A86EEC"/>
    <w:rsid w:val="00A86F31"/>
    <w:rsid w:val="00A87744"/>
    <w:rsid w:val="00A87865"/>
    <w:rsid w:val="00A879A5"/>
    <w:rsid w:val="00A87B2D"/>
    <w:rsid w:val="00A9005A"/>
    <w:rsid w:val="00A906F4"/>
    <w:rsid w:val="00A909FF"/>
    <w:rsid w:val="00A90E05"/>
    <w:rsid w:val="00A91A28"/>
    <w:rsid w:val="00A92054"/>
    <w:rsid w:val="00A9225A"/>
    <w:rsid w:val="00A92CCB"/>
    <w:rsid w:val="00A933C8"/>
    <w:rsid w:val="00A93A89"/>
    <w:rsid w:val="00A93B56"/>
    <w:rsid w:val="00A93F7D"/>
    <w:rsid w:val="00A947FA"/>
    <w:rsid w:val="00A9529A"/>
    <w:rsid w:val="00A95819"/>
    <w:rsid w:val="00A95E2E"/>
    <w:rsid w:val="00A96191"/>
    <w:rsid w:val="00A96D3F"/>
    <w:rsid w:val="00A97259"/>
    <w:rsid w:val="00A975BC"/>
    <w:rsid w:val="00A97917"/>
    <w:rsid w:val="00A97AAD"/>
    <w:rsid w:val="00A97E19"/>
    <w:rsid w:val="00AA0D13"/>
    <w:rsid w:val="00AA11FE"/>
    <w:rsid w:val="00AA1262"/>
    <w:rsid w:val="00AA27C5"/>
    <w:rsid w:val="00AA2B60"/>
    <w:rsid w:val="00AA3381"/>
    <w:rsid w:val="00AA3A58"/>
    <w:rsid w:val="00AA3BFE"/>
    <w:rsid w:val="00AA3FE6"/>
    <w:rsid w:val="00AA44CD"/>
    <w:rsid w:val="00AA4739"/>
    <w:rsid w:val="00AA4C03"/>
    <w:rsid w:val="00AA5137"/>
    <w:rsid w:val="00AA5B98"/>
    <w:rsid w:val="00AA5C87"/>
    <w:rsid w:val="00AA6942"/>
    <w:rsid w:val="00AA6944"/>
    <w:rsid w:val="00AA6ED7"/>
    <w:rsid w:val="00AA7BA7"/>
    <w:rsid w:val="00AA7ED3"/>
    <w:rsid w:val="00AB02BF"/>
    <w:rsid w:val="00AB0779"/>
    <w:rsid w:val="00AB095E"/>
    <w:rsid w:val="00AB0F6E"/>
    <w:rsid w:val="00AB110A"/>
    <w:rsid w:val="00AB11F4"/>
    <w:rsid w:val="00AB15F9"/>
    <w:rsid w:val="00AB29C8"/>
    <w:rsid w:val="00AB2A43"/>
    <w:rsid w:val="00AB323B"/>
    <w:rsid w:val="00AB4016"/>
    <w:rsid w:val="00AB5802"/>
    <w:rsid w:val="00AB5C44"/>
    <w:rsid w:val="00AB5D2B"/>
    <w:rsid w:val="00AB629C"/>
    <w:rsid w:val="00AB6672"/>
    <w:rsid w:val="00AB720E"/>
    <w:rsid w:val="00AB771D"/>
    <w:rsid w:val="00AC03CB"/>
    <w:rsid w:val="00AC060F"/>
    <w:rsid w:val="00AC0B48"/>
    <w:rsid w:val="00AC0CE3"/>
    <w:rsid w:val="00AC0D74"/>
    <w:rsid w:val="00AC0E14"/>
    <w:rsid w:val="00AC24AA"/>
    <w:rsid w:val="00AC2863"/>
    <w:rsid w:val="00AC298B"/>
    <w:rsid w:val="00AC2C9F"/>
    <w:rsid w:val="00AC2D3F"/>
    <w:rsid w:val="00AC3218"/>
    <w:rsid w:val="00AC366F"/>
    <w:rsid w:val="00AC3E9F"/>
    <w:rsid w:val="00AC3F51"/>
    <w:rsid w:val="00AC41C7"/>
    <w:rsid w:val="00AC4601"/>
    <w:rsid w:val="00AC4A9B"/>
    <w:rsid w:val="00AC4D55"/>
    <w:rsid w:val="00AC5A39"/>
    <w:rsid w:val="00AC5C67"/>
    <w:rsid w:val="00AC603A"/>
    <w:rsid w:val="00AC6B1C"/>
    <w:rsid w:val="00AC6CDC"/>
    <w:rsid w:val="00AC6D90"/>
    <w:rsid w:val="00AC6D93"/>
    <w:rsid w:val="00AC7316"/>
    <w:rsid w:val="00AC7570"/>
    <w:rsid w:val="00AC79A8"/>
    <w:rsid w:val="00AD009D"/>
    <w:rsid w:val="00AD07AE"/>
    <w:rsid w:val="00AD0C30"/>
    <w:rsid w:val="00AD15B8"/>
    <w:rsid w:val="00AD1D54"/>
    <w:rsid w:val="00AD20BF"/>
    <w:rsid w:val="00AD2EF9"/>
    <w:rsid w:val="00AD2F8E"/>
    <w:rsid w:val="00AD302B"/>
    <w:rsid w:val="00AD31A5"/>
    <w:rsid w:val="00AD342B"/>
    <w:rsid w:val="00AD34A3"/>
    <w:rsid w:val="00AD3629"/>
    <w:rsid w:val="00AD3937"/>
    <w:rsid w:val="00AD4105"/>
    <w:rsid w:val="00AD447F"/>
    <w:rsid w:val="00AD4B8C"/>
    <w:rsid w:val="00AD4F71"/>
    <w:rsid w:val="00AD53DE"/>
    <w:rsid w:val="00AD5A8C"/>
    <w:rsid w:val="00AD5F38"/>
    <w:rsid w:val="00AD5F7A"/>
    <w:rsid w:val="00AD61C0"/>
    <w:rsid w:val="00AD6211"/>
    <w:rsid w:val="00AD642C"/>
    <w:rsid w:val="00AD6DD3"/>
    <w:rsid w:val="00AE002B"/>
    <w:rsid w:val="00AE047A"/>
    <w:rsid w:val="00AE04C3"/>
    <w:rsid w:val="00AE04DA"/>
    <w:rsid w:val="00AE0658"/>
    <w:rsid w:val="00AE10A1"/>
    <w:rsid w:val="00AE10B5"/>
    <w:rsid w:val="00AE17A8"/>
    <w:rsid w:val="00AE182B"/>
    <w:rsid w:val="00AE197C"/>
    <w:rsid w:val="00AE1FC3"/>
    <w:rsid w:val="00AE27BF"/>
    <w:rsid w:val="00AE2D09"/>
    <w:rsid w:val="00AE30DA"/>
    <w:rsid w:val="00AE3B54"/>
    <w:rsid w:val="00AE3BE3"/>
    <w:rsid w:val="00AE448C"/>
    <w:rsid w:val="00AE4A44"/>
    <w:rsid w:val="00AE51B9"/>
    <w:rsid w:val="00AE523C"/>
    <w:rsid w:val="00AE557F"/>
    <w:rsid w:val="00AE5719"/>
    <w:rsid w:val="00AE5826"/>
    <w:rsid w:val="00AE58C8"/>
    <w:rsid w:val="00AE62FE"/>
    <w:rsid w:val="00AE646E"/>
    <w:rsid w:val="00AE6B10"/>
    <w:rsid w:val="00AE6C5C"/>
    <w:rsid w:val="00AE7242"/>
    <w:rsid w:val="00AE74BF"/>
    <w:rsid w:val="00AE7640"/>
    <w:rsid w:val="00AE7B50"/>
    <w:rsid w:val="00AE7DD1"/>
    <w:rsid w:val="00AE7E62"/>
    <w:rsid w:val="00AF0ECF"/>
    <w:rsid w:val="00AF14EB"/>
    <w:rsid w:val="00AF1D5E"/>
    <w:rsid w:val="00AF2044"/>
    <w:rsid w:val="00AF213E"/>
    <w:rsid w:val="00AF232C"/>
    <w:rsid w:val="00AF2E15"/>
    <w:rsid w:val="00AF2E4D"/>
    <w:rsid w:val="00AF3AAB"/>
    <w:rsid w:val="00AF3B6D"/>
    <w:rsid w:val="00AF3DB1"/>
    <w:rsid w:val="00AF40A1"/>
    <w:rsid w:val="00AF414C"/>
    <w:rsid w:val="00AF4321"/>
    <w:rsid w:val="00AF44E6"/>
    <w:rsid w:val="00AF4990"/>
    <w:rsid w:val="00AF4C21"/>
    <w:rsid w:val="00AF50F3"/>
    <w:rsid w:val="00AF5A3F"/>
    <w:rsid w:val="00AF5AAA"/>
    <w:rsid w:val="00AF5AF1"/>
    <w:rsid w:val="00AF5B58"/>
    <w:rsid w:val="00AF61C0"/>
    <w:rsid w:val="00AF6A44"/>
    <w:rsid w:val="00AF70F0"/>
    <w:rsid w:val="00AF7193"/>
    <w:rsid w:val="00AF72F4"/>
    <w:rsid w:val="00AF7533"/>
    <w:rsid w:val="00AF75F7"/>
    <w:rsid w:val="00AF7BD5"/>
    <w:rsid w:val="00B000F6"/>
    <w:rsid w:val="00B00122"/>
    <w:rsid w:val="00B003D5"/>
    <w:rsid w:val="00B007D5"/>
    <w:rsid w:val="00B0090A"/>
    <w:rsid w:val="00B01FCC"/>
    <w:rsid w:val="00B02450"/>
    <w:rsid w:val="00B02939"/>
    <w:rsid w:val="00B0295D"/>
    <w:rsid w:val="00B02CA9"/>
    <w:rsid w:val="00B02E95"/>
    <w:rsid w:val="00B03383"/>
    <w:rsid w:val="00B03771"/>
    <w:rsid w:val="00B03E1E"/>
    <w:rsid w:val="00B0403B"/>
    <w:rsid w:val="00B0421C"/>
    <w:rsid w:val="00B043E8"/>
    <w:rsid w:val="00B04561"/>
    <w:rsid w:val="00B0472F"/>
    <w:rsid w:val="00B04FC1"/>
    <w:rsid w:val="00B058C6"/>
    <w:rsid w:val="00B062AF"/>
    <w:rsid w:val="00B06922"/>
    <w:rsid w:val="00B0700E"/>
    <w:rsid w:val="00B101C1"/>
    <w:rsid w:val="00B10F99"/>
    <w:rsid w:val="00B114E0"/>
    <w:rsid w:val="00B11681"/>
    <w:rsid w:val="00B11CF5"/>
    <w:rsid w:val="00B12000"/>
    <w:rsid w:val="00B12188"/>
    <w:rsid w:val="00B12338"/>
    <w:rsid w:val="00B1295F"/>
    <w:rsid w:val="00B12A36"/>
    <w:rsid w:val="00B1400C"/>
    <w:rsid w:val="00B148B9"/>
    <w:rsid w:val="00B15355"/>
    <w:rsid w:val="00B1562C"/>
    <w:rsid w:val="00B1609A"/>
    <w:rsid w:val="00B16249"/>
    <w:rsid w:val="00B165AB"/>
    <w:rsid w:val="00B175B2"/>
    <w:rsid w:val="00B17D11"/>
    <w:rsid w:val="00B17F44"/>
    <w:rsid w:val="00B212D5"/>
    <w:rsid w:val="00B2141B"/>
    <w:rsid w:val="00B226DF"/>
    <w:rsid w:val="00B22D35"/>
    <w:rsid w:val="00B22FC1"/>
    <w:rsid w:val="00B23C31"/>
    <w:rsid w:val="00B24269"/>
    <w:rsid w:val="00B2433A"/>
    <w:rsid w:val="00B244F3"/>
    <w:rsid w:val="00B24858"/>
    <w:rsid w:val="00B24AF5"/>
    <w:rsid w:val="00B24E28"/>
    <w:rsid w:val="00B256D2"/>
    <w:rsid w:val="00B257DD"/>
    <w:rsid w:val="00B259EA"/>
    <w:rsid w:val="00B259F1"/>
    <w:rsid w:val="00B25AC7"/>
    <w:rsid w:val="00B25C18"/>
    <w:rsid w:val="00B26999"/>
    <w:rsid w:val="00B26A7B"/>
    <w:rsid w:val="00B26AEF"/>
    <w:rsid w:val="00B27935"/>
    <w:rsid w:val="00B27946"/>
    <w:rsid w:val="00B27BAC"/>
    <w:rsid w:val="00B30319"/>
    <w:rsid w:val="00B303C6"/>
    <w:rsid w:val="00B305E7"/>
    <w:rsid w:val="00B30F6D"/>
    <w:rsid w:val="00B30FA9"/>
    <w:rsid w:val="00B3109B"/>
    <w:rsid w:val="00B31592"/>
    <w:rsid w:val="00B316C3"/>
    <w:rsid w:val="00B31763"/>
    <w:rsid w:val="00B31831"/>
    <w:rsid w:val="00B31C81"/>
    <w:rsid w:val="00B32893"/>
    <w:rsid w:val="00B32B7B"/>
    <w:rsid w:val="00B32DCB"/>
    <w:rsid w:val="00B3319A"/>
    <w:rsid w:val="00B3323C"/>
    <w:rsid w:val="00B333B1"/>
    <w:rsid w:val="00B335B2"/>
    <w:rsid w:val="00B33702"/>
    <w:rsid w:val="00B337C3"/>
    <w:rsid w:val="00B33855"/>
    <w:rsid w:val="00B3404D"/>
    <w:rsid w:val="00B34AF8"/>
    <w:rsid w:val="00B34BC3"/>
    <w:rsid w:val="00B34D62"/>
    <w:rsid w:val="00B35008"/>
    <w:rsid w:val="00B354D2"/>
    <w:rsid w:val="00B35503"/>
    <w:rsid w:val="00B355F8"/>
    <w:rsid w:val="00B357EE"/>
    <w:rsid w:val="00B35C89"/>
    <w:rsid w:val="00B35F45"/>
    <w:rsid w:val="00B3686A"/>
    <w:rsid w:val="00B368F8"/>
    <w:rsid w:val="00B37047"/>
    <w:rsid w:val="00B37622"/>
    <w:rsid w:val="00B3776E"/>
    <w:rsid w:val="00B37936"/>
    <w:rsid w:val="00B404E6"/>
    <w:rsid w:val="00B407EA"/>
    <w:rsid w:val="00B41A7E"/>
    <w:rsid w:val="00B41C23"/>
    <w:rsid w:val="00B41F55"/>
    <w:rsid w:val="00B424BD"/>
    <w:rsid w:val="00B42B98"/>
    <w:rsid w:val="00B4376E"/>
    <w:rsid w:val="00B43D2F"/>
    <w:rsid w:val="00B44549"/>
    <w:rsid w:val="00B44695"/>
    <w:rsid w:val="00B44C11"/>
    <w:rsid w:val="00B44F91"/>
    <w:rsid w:val="00B450B3"/>
    <w:rsid w:val="00B451CD"/>
    <w:rsid w:val="00B451DF"/>
    <w:rsid w:val="00B457BC"/>
    <w:rsid w:val="00B45A39"/>
    <w:rsid w:val="00B4665E"/>
    <w:rsid w:val="00B46993"/>
    <w:rsid w:val="00B46C1B"/>
    <w:rsid w:val="00B470FC"/>
    <w:rsid w:val="00B47213"/>
    <w:rsid w:val="00B47645"/>
    <w:rsid w:val="00B4792B"/>
    <w:rsid w:val="00B47A4C"/>
    <w:rsid w:val="00B47D09"/>
    <w:rsid w:val="00B47EFB"/>
    <w:rsid w:val="00B50A5D"/>
    <w:rsid w:val="00B50F2F"/>
    <w:rsid w:val="00B51897"/>
    <w:rsid w:val="00B519DF"/>
    <w:rsid w:val="00B522F1"/>
    <w:rsid w:val="00B52604"/>
    <w:rsid w:val="00B52BF5"/>
    <w:rsid w:val="00B52C13"/>
    <w:rsid w:val="00B52F7E"/>
    <w:rsid w:val="00B53177"/>
    <w:rsid w:val="00B531E1"/>
    <w:rsid w:val="00B532ED"/>
    <w:rsid w:val="00B540F1"/>
    <w:rsid w:val="00B546CB"/>
    <w:rsid w:val="00B54E37"/>
    <w:rsid w:val="00B550A8"/>
    <w:rsid w:val="00B55568"/>
    <w:rsid w:val="00B55AAF"/>
    <w:rsid w:val="00B560F8"/>
    <w:rsid w:val="00B56931"/>
    <w:rsid w:val="00B56E4B"/>
    <w:rsid w:val="00B57333"/>
    <w:rsid w:val="00B573BA"/>
    <w:rsid w:val="00B576F2"/>
    <w:rsid w:val="00B57732"/>
    <w:rsid w:val="00B57A1B"/>
    <w:rsid w:val="00B60282"/>
    <w:rsid w:val="00B6066A"/>
    <w:rsid w:val="00B60D14"/>
    <w:rsid w:val="00B60D3A"/>
    <w:rsid w:val="00B60D5A"/>
    <w:rsid w:val="00B614EB"/>
    <w:rsid w:val="00B61651"/>
    <w:rsid w:val="00B61D8E"/>
    <w:rsid w:val="00B62271"/>
    <w:rsid w:val="00B623CF"/>
    <w:rsid w:val="00B62468"/>
    <w:rsid w:val="00B6368C"/>
    <w:rsid w:val="00B63CE4"/>
    <w:rsid w:val="00B648B0"/>
    <w:rsid w:val="00B6546A"/>
    <w:rsid w:val="00B66AB5"/>
    <w:rsid w:val="00B670E5"/>
    <w:rsid w:val="00B678A6"/>
    <w:rsid w:val="00B70120"/>
    <w:rsid w:val="00B7053A"/>
    <w:rsid w:val="00B70737"/>
    <w:rsid w:val="00B7074A"/>
    <w:rsid w:val="00B707F9"/>
    <w:rsid w:val="00B70A3E"/>
    <w:rsid w:val="00B71414"/>
    <w:rsid w:val="00B7144B"/>
    <w:rsid w:val="00B719E0"/>
    <w:rsid w:val="00B72419"/>
    <w:rsid w:val="00B729DB"/>
    <w:rsid w:val="00B7308C"/>
    <w:rsid w:val="00B73228"/>
    <w:rsid w:val="00B73303"/>
    <w:rsid w:val="00B73826"/>
    <w:rsid w:val="00B739F0"/>
    <w:rsid w:val="00B73AE4"/>
    <w:rsid w:val="00B73C71"/>
    <w:rsid w:val="00B743AB"/>
    <w:rsid w:val="00B74510"/>
    <w:rsid w:val="00B745F9"/>
    <w:rsid w:val="00B747D2"/>
    <w:rsid w:val="00B7485F"/>
    <w:rsid w:val="00B74A3F"/>
    <w:rsid w:val="00B74CA3"/>
    <w:rsid w:val="00B74D0E"/>
    <w:rsid w:val="00B74E64"/>
    <w:rsid w:val="00B74F77"/>
    <w:rsid w:val="00B75389"/>
    <w:rsid w:val="00B75873"/>
    <w:rsid w:val="00B758DD"/>
    <w:rsid w:val="00B75C9F"/>
    <w:rsid w:val="00B762CF"/>
    <w:rsid w:val="00B77268"/>
    <w:rsid w:val="00B77515"/>
    <w:rsid w:val="00B775B4"/>
    <w:rsid w:val="00B80B57"/>
    <w:rsid w:val="00B80F7B"/>
    <w:rsid w:val="00B81618"/>
    <w:rsid w:val="00B8176C"/>
    <w:rsid w:val="00B824AF"/>
    <w:rsid w:val="00B839C2"/>
    <w:rsid w:val="00B83A30"/>
    <w:rsid w:val="00B83D13"/>
    <w:rsid w:val="00B83FCD"/>
    <w:rsid w:val="00B84B8A"/>
    <w:rsid w:val="00B84BE8"/>
    <w:rsid w:val="00B84E27"/>
    <w:rsid w:val="00B860F7"/>
    <w:rsid w:val="00B86249"/>
    <w:rsid w:val="00B86353"/>
    <w:rsid w:val="00B8699E"/>
    <w:rsid w:val="00B86E69"/>
    <w:rsid w:val="00B878A4"/>
    <w:rsid w:val="00B87BA4"/>
    <w:rsid w:val="00B87E6A"/>
    <w:rsid w:val="00B87F19"/>
    <w:rsid w:val="00B9002C"/>
    <w:rsid w:val="00B9007E"/>
    <w:rsid w:val="00B906A7"/>
    <w:rsid w:val="00B90C96"/>
    <w:rsid w:val="00B90E2D"/>
    <w:rsid w:val="00B9154F"/>
    <w:rsid w:val="00B915DB"/>
    <w:rsid w:val="00B916EA"/>
    <w:rsid w:val="00B91917"/>
    <w:rsid w:val="00B91937"/>
    <w:rsid w:val="00B9207D"/>
    <w:rsid w:val="00B92197"/>
    <w:rsid w:val="00B92284"/>
    <w:rsid w:val="00B92480"/>
    <w:rsid w:val="00B9250D"/>
    <w:rsid w:val="00B925DB"/>
    <w:rsid w:val="00B92C5F"/>
    <w:rsid w:val="00B92F64"/>
    <w:rsid w:val="00B9336A"/>
    <w:rsid w:val="00B93605"/>
    <w:rsid w:val="00B9366D"/>
    <w:rsid w:val="00B9387F"/>
    <w:rsid w:val="00B93CF4"/>
    <w:rsid w:val="00B943F5"/>
    <w:rsid w:val="00B945AA"/>
    <w:rsid w:val="00B94789"/>
    <w:rsid w:val="00B951D4"/>
    <w:rsid w:val="00B9564D"/>
    <w:rsid w:val="00B95798"/>
    <w:rsid w:val="00B95EC2"/>
    <w:rsid w:val="00B96067"/>
    <w:rsid w:val="00B964A5"/>
    <w:rsid w:val="00B96734"/>
    <w:rsid w:val="00B96FEE"/>
    <w:rsid w:val="00B97538"/>
    <w:rsid w:val="00B97DE8"/>
    <w:rsid w:val="00B97F47"/>
    <w:rsid w:val="00BA0C6F"/>
    <w:rsid w:val="00BA12EC"/>
    <w:rsid w:val="00BA13E0"/>
    <w:rsid w:val="00BA1745"/>
    <w:rsid w:val="00BA1C16"/>
    <w:rsid w:val="00BA1F1D"/>
    <w:rsid w:val="00BA1FA3"/>
    <w:rsid w:val="00BA307B"/>
    <w:rsid w:val="00BA373E"/>
    <w:rsid w:val="00BA3A83"/>
    <w:rsid w:val="00BA47E9"/>
    <w:rsid w:val="00BA4DBB"/>
    <w:rsid w:val="00BA50C7"/>
    <w:rsid w:val="00BA63B2"/>
    <w:rsid w:val="00BA718C"/>
    <w:rsid w:val="00BA72D6"/>
    <w:rsid w:val="00BA73C7"/>
    <w:rsid w:val="00BA759C"/>
    <w:rsid w:val="00BA77A3"/>
    <w:rsid w:val="00BA7B25"/>
    <w:rsid w:val="00BA7BF2"/>
    <w:rsid w:val="00BB05A8"/>
    <w:rsid w:val="00BB0BEE"/>
    <w:rsid w:val="00BB1520"/>
    <w:rsid w:val="00BB2187"/>
    <w:rsid w:val="00BB2FE3"/>
    <w:rsid w:val="00BB358B"/>
    <w:rsid w:val="00BB369D"/>
    <w:rsid w:val="00BB3766"/>
    <w:rsid w:val="00BB37F5"/>
    <w:rsid w:val="00BB577B"/>
    <w:rsid w:val="00BB5BCA"/>
    <w:rsid w:val="00BB5CF2"/>
    <w:rsid w:val="00BB5D44"/>
    <w:rsid w:val="00BB615F"/>
    <w:rsid w:val="00BB66AD"/>
    <w:rsid w:val="00BB6D11"/>
    <w:rsid w:val="00BB740E"/>
    <w:rsid w:val="00BB7D31"/>
    <w:rsid w:val="00BB7DAD"/>
    <w:rsid w:val="00BB7F72"/>
    <w:rsid w:val="00BC0131"/>
    <w:rsid w:val="00BC01D9"/>
    <w:rsid w:val="00BC09AB"/>
    <w:rsid w:val="00BC09B0"/>
    <w:rsid w:val="00BC0B4C"/>
    <w:rsid w:val="00BC0CF8"/>
    <w:rsid w:val="00BC0F5F"/>
    <w:rsid w:val="00BC0FE5"/>
    <w:rsid w:val="00BC133F"/>
    <w:rsid w:val="00BC1674"/>
    <w:rsid w:val="00BC1C30"/>
    <w:rsid w:val="00BC3001"/>
    <w:rsid w:val="00BC35C4"/>
    <w:rsid w:val="00BC37A7"/>
    <w:rsid w:val="00BC42D2"/>
    <w:rsid w:val="00BC4EFF"/>
    <w:rsid w:val="00BC58A2"/>
    <w:rsid w:val="00BC65D3"/>
    <w:rsid w:val="00BC6A94"/>
    <w:rsid w:val="00BC7852"/>
    <w:rsid w:val="00BC7BF3"/>
    <w:rsid w:val="00BD0757"/>
    <w:rsid w:val="00BD0CAA"/>
    <w:rsid w:val="00BD0DA7"/>
    <w:rsid w:val="00BD1017"/>
    <w:rsid w:val="00BD145E"/>
    <w:rsid w:val="00BD19D7"/>
    <w:rsid w:val="00BD1A56"/>
    <w:rsid w:val="00BD1BCF"/>
    <w:rsid w:val="00BD1CCC"/>
    <w:rsid w:val="00BD2952"/>
    <w:rsid w:val="00BD29BA"/>
    <w:rsid w:val="00BD321E"/>
    <w:rsid w:val="00BD3A8A"/>
    <w:rsid w:val="00BD3B5E"/>
    <w:rsid w:val="00BD4412"/>
    <w:rsid w:val="00BD4A2B"/>
    <w:rsid w:val="00BD5171"/>
    <w:rsid w:val="00BD5483"/>
    <w:rsid w:val="00BD63DC"/>
    <w:rsid w:val="00BD6541"/>
    <w:rsid w:val="00BD6E3D"/>
    <w:rsid w:val="00BD70ED"/>
    <w:rsid w:val="00BD7283"/>
    <w:rsid w:val="00BD72FC"/>
    <w:rsid w:val="00BD7652"/>
    <w:rsid w:val="00BD7AE6"/>
    <w:rsid w:val="00BD7BB2"/>
    <w:rsid w:val="00BD7DC1"/>
    <w:rsid w:val="00BD7FD4"/>
    <w:rsid w:val="00BE006F"/>
    <w:rsid w:val="00BE00C8"/>
    <w:rsid w:val="00BE0702"/>
    <w:rsid w:val="00BE0D3C"/>
    <w:rsid w:val="00BE0FF5"/>
    <w:rsid w:val="00BE14D9"/>
    <w:rsid w:val="00BE2484"/>
    <w:rsid w:val="00BE297F"/>
    <w:rsid w:val="00BE2DA3"/>
    <w:rsid w:val="00BE3C82"/>
    <w:rsid w:val="00BE4C04"/>
    <w:rsid w:val="00BE54E4"/>
    <w:rsid w:val="00BE581E"/>
    <w:rsid w:val="00BE5F98"/>
    <w:rsid w:val="00BE656B"/>
    <w:rsid w:val="00BE6715"/>
    <w:rsid w:val="00BE7505"/>
    <w:rsid w:val="00BE7D21"/>
    <w:rsid w:val="00BF0154"/>
    <w:rsid w:val="00BF020B"/>
    <w:rsid w:val="00BF07AD"/>
    <w:rsid w:val="00BF0822"/>
    <w:rsid w:val="00BF0A16"/>
    <w:rsid w:val="00BF172F"/>
    <w:rsid w:val="00BF198C"/>
    <w:rsid w:val="00BF23D0"/>
    <w:rsid w:val="00BF2BE6"/>
    <w:rsid w:val="00BF3321"/>
    <w:rsid w:val="00BF3501"/>
    <w:rsid w:val="00BF3B98"/>
    <w:rsid w:val="00BF3BD8"/>
    <w:rsid w:val="00BF4177"/>
    <w:rsid w:val="00BF4446"/>
    <w:rsid w:val="00BF44A4"/>
    <w:rsid w:val="00BF46E1"/>
    <w:rsid w:val="00BF4B19"/>
    <w:rsid w:val="00BF4B6E"/>
    <w:rsid w:val="00BF4BE0"/>
    <w:rsid w:val="00BF5700"/>
    <w:rsid w:val="00BF602C"/>
    <w:rsid w:val="00BF6C61"/>
    <w:rsid w:val="00BF6EAE"/>
    <w:rsid w:val="00BF74BE"/>
    <w:rsid w:val="00BF7598"/>
    <w:rsid w:val="00BF76DB"/>
    <w:rsid w:val="00BF7CF8"/>
    <w:rsid w:val="00C00227"/>
    <w:rsid w:val="00C008EE"/>
    <w:rsid w:val="00C00AFF"/>
    <w:rsid w:val="00C01354"/>
    <w:rsid w:val="00C016C8"/>
    <w:rsid w:val="00C0189C"/>
    <w:rsid w:val="00C019EC"/>
    <w:rsid w:val="00C01F0D"/>
    <w:rsid w:val="00C01FDA"/>
    <w:rsid w:val="00C02592"/>
    <w:rsid w:val="00C02951"/>
    <w:rsid w:val="00C029C7"/>
    <w:rsid w:val="00C02A7A"/>
    <w:rsid w:val="00C036FA"/>
    <w:rsid w:val="00C03760"/>
    <w:rsid w:val="00C040AE"/>
    <w:rsid w:val="00C04C72"/>
    <w:rsid w:val="00C0548A"/>
    <w:rsid w:val="00C056D0"/>
    <w:rsid w:val="00C06270"/>
    <w:rsid w:val="00C0710E"/>
    <w:rsid w:val="00C073C3"/>
    <w:rsid w:val="00C073E7"/>
    <w:rsid w:val="00C076DC"/>
    <w:rsid w:val="00C07A06"/>
    <w:rsid w:val="00C07D1D"/>
    <w:rsid w:val="00C10066"/>
    <w:rsid w:val="00C10A27"/>
    <w:rsid w:val="00C112A0"/>
    <w:rsid w:val="00C11630"/>
    <w:rsid w:val="00C116B2"/>
    <w:rsid w:val="00C11906"/>
    <w:rsid w:val="00C11DEB"/>
    <w:rsid w:val="00C1326A"/>
    <w:rsid w:val="00C13692"/>
    <w:rsid w:val="00C14295"/>
    <w:rsid w:val="00C14AAB"/>
    <w:rsid w:val="00C14E16"/>
    <w:rsid w:val="00C15538"/>
    <w:rsid w:val="00C1579A"/>
    <w:rsid w:val="00C1590E"/>
    <w:rsid w:val="00C15ABA"/>
    <w:rsid w:val="00C15ADB"/>
    <w:rsid w:val="00C15BE4"/>
    <w:rsid w:val="00C16504"/>
    <w:rsid w:val="00C16657"/>
    <w:rsid w:val="00C16A18"/>
    <w:rsid w:val="00C16B6D"/>
    <w:rsid w:val="00C16DBC"/>
    <w:rsid w:val="00C172AF"/>
    <w:rsid w:val="00C1765F"/>
    <w:rsid w:val="00C177A2"/>
    <w:rsid w:val="00C17802"/>
    <w:rsid w:val="00C179AF"/>
    <w:rsid w:val="00C17B29"/>
    <w:rsid w:val="00C2024E"/>
    <w:rsid w:val="00C2046E"/>
    <w:rsid w:val="00C20928"/>
    <w:rsid w:val="00C20E33"/>
    <w:rsid w:val="00C20E85"/>
    <w:rsid w:val="00C21023"/>
    <w:rsid w:val="00C21036"/>
    <w:rsid w:val="00C2107D"/>
    <w:rsid w:val="00C21198"/>
    <w:rsid w:val="00C21204"/>
    <w:rsid w:val="00C21294"/>
    <w:rsid w:val="00C213CB"/>
    <w:rsid w:val="00C215F0"/>
    <w:rsid w:val="00C21D3E"/>
    <w:rsid w:val="00C21DBC"/>
    <w:rsid w:val="00C2226B"/>
    <w:rsid w:val="00C22446"/>
    <w:rsid w:val="00C22A7D"/>
    <w:rsid w:val="00C22FA7"/>
    <w:rsid w:val="00C2313D"/>
    <w:rsid w:val="00C23D77"/>
    <w:rsid w:val="00C24180"/>
    <w:rsid w:val="00C2582D"/>
    <w:rsid w:val="00C25AB2"/>
    <w:rsid w:val="00C275E4"/>
    <w:rsid w:val="00C27F03"/>
    <w:rsid w:val="00C27FF0"/>
    <w:rsid w:val="00C3042B"/>
    <w:rsid w:val="00C30C56"/>
    <w:rsid w:val="00C30D00"/>
    <w:rsid w:val="00C31185"/>
    <w:rsid w:val="00C31573"/>
    <w:rsid w:val="00C31AF5"/>
    <w:rsid w:val="00C32029"/>
    <w:rsid w:val="00C3288D"/>
    <w:rsid w:val="00C329E9"/>
    <w:rsid w:val="00C330D2"/>
    <w:rsid w:val="00C332B2"/>
    <w:rsid w:val="00C3330D"/>
    <w:rsid w:val="00C33323"/>
    <w:rsid w:val="00C339E3"/>
    <w:rsid w:val="00C33A30"/>
    <w:rsid w:val="00C344B3"/>
    <w:rsid w:val="00C346B3"/>
    <w:rsid w:val="00C34EF4"/>
    <w:rsid w:val="00C35112"/>
    <w:rsid w:val="00C35A33"/>
    <w:rsid w:val="00C35B0E"/>
    <w:rsid w:val="00C36743"/>
    <w:rsid w:val="00C36842"/>
    <w:rsid w:val="00C36919"/>
    <w:rsid w:val="00C37463"/>
    <w:rsid w:val="00C378B8"/>
    <w:rsid w:val="00C37CC6"/>
    <w:rsid w:val="00C37D85"/>
    <w:rsid w:val="00C37E17"/>
    <w:rsid w:val="00C40024"/>
    <w:rsid w:val="00C40035"/>
    <w:rsid w:val="00C400A5"/>
    <w:rsid w:val="00C40B7C"/>
    <w:rsid w:val="00C40F0C"/>
    <w:rsid w:val="00C41236"/>
    <w:rsid w:val="00C41511"/>
    <w:rsid w:val="00C416D9"/>
    <w:rsid w:val="00C41E5B"/>
    <w:rsid w:val="00C42A6B"/>
    <w:rsid w:val="00C431D5"/>
    <w:rsid w:val="00C432C2"/>
    <w:rsid w:val="00C43579"/>
    <w:rsid w:val="00C43DBC"/>
    <w:rsid w:val="00C43E90"/>
    <w:rsid w:val="00C451EE"/>
    <w:rsid w:val="00C451F7"/>
    <w:rsid w:val="00C453EB"/>
    <w:rsid w:val="00C45919"/>
    <w:rsid w:val="00C45EF9"/>
    <w:rsid w:val="00C462B0"/>
    <w:rsid w:val="00C463D5"/>
    <w:rsid w:val="00C471B6"/>
    <w:rsid w:val="00C47A64"/>
    <w:rsid w:val="00C47DFE"/>
    <w:rsid w:val="00C503E3"/>
    <w:rsid w:val="00C50CD0"/>
    <w:rsid w:val="00C50D74"/>
    <w:rsid w:val="00C51175"/>
    <w:rsid w:val="00C5184E"/>
    <w:rsid w:val="00C518B5"/>
    <w:rsid w:val="00C51E9B"/>
    <w:rsid w:val="00C51EC9"/>
    <w:rsid w:val="00C521C6"/>
    <w:rsid w:val="00C52C86"/>
    <w:rsid w:val="00C52F77"/>
    <w:rsid w:val="00C53642"/>
    <w:rsid w:val="00C5374F"/>
    <w:rsid w:val="00C53889"/>
    <w:rsid w:val="00C53A4D"/>
    <w:rsid w:val="00C53C38"/>
    <w:rsid w:val="00C54119"/>
    <w:rsid w:val="00C5424C"/>
    <w:rsid w:val="00C542C8"/>
    <w:rsid w:val="00C54509"/>
    <w:rsid w:val="00C5462B"/>
    <w:rsid w:val="00C54B51"/>
    <w:rsid w:val="00C55446"/>
    <w:rsid w:val="00C55D46"/>
    <w:rsid w:val="00C56920"/>
    <w:rsid w:val="00C56940"/>
    <w:rsid w:val="00C569D5"/>
    <w:rsid w:val="00C56AE0"/>
    <w:rsid w:val="00C56E6F"/>
    <w:rsid w:val="00C56ECB"/>
    <w:rsid w:val="00C57500"/>
    <w:rsid w:val="00C57B6E"/>
    <w:rsid w:val="00C6008A"/>
    <w:rsid w:val="00C600E7"/>
    <w:rsid w:val="00C602BF"/>
    <w:rsid w:val="00C606DA"/>
    <w:rsid w:val="00C6077E"/>
    <w:rsid w:val="00C60FBC"/>
    <w:rsid w:val="00C61870"/>
    <w:rsid w:val="00C618EE"/>
    <w:rsid w:val="00C61AD8"/>
    <w:rsid w:val="00C61EC1"/>
    <w:rsid w:val="00C61F64"/>
    <w:rsid w:val="00C62278"/>
    <w:rsid w:val="00C6311F"/>
    <w:rsid w:val="00C633E5"/>
    <w:rsid w:val="00C636E0"/>
    <w:rsid w:val="00C640C3"/>
    <w:rsid w:val="00C6428B"/>
    <w:rsid w:val="00C644EE"/>
    <w:rsid w:val="00C64A25"/>
    <w:rsid w:val="00C65E43"/>
    <w:rsid w:val="00C66A28"/>
    <w:rsid w:val="00C66FE4"/>
    <w:rsid w:val="00C6712D"/>
    <w:rsid w:val="00C67909"/>
    <w:rsid w:val="00C67F16"/>
    <w:rsid w:val="00C705F7"/>
    <w:rsid w:val="00C7091B"/>
    <w:rsid w:val="00C70EF4"/>
    <w:rsid w:val="00C70FE6"/>
    <w:rsid w:val="00C71009"/>
    <w:rsid w:val="00C71163"/>
    <w:rsid w:val="00C71B53"/>
    <w:rsid w:val="00C71C27"/>
    <w:rsid w:val="00C7213C"/>
    <w:rsid w:val="00C723CD"/>
    <w:rsid w:val="00C7301D"/>
    <w:rsid w:val="00C732BD"/>
    <w:rsid w:val="00C7337E"/>
    <w:rsid w:val="00C739FC"/>
    <w:rsid w:val="00C73BC4"/>
    <w:rsid w:val="00C73EA0"/>
    <w:rsid w:val="00C7430F"/>
    <w:rsid w:val="00C753F4"/>
    <w:rsid w:val="00C7597D"/>
    <w:rsid w:val="00C7615E"/>
    <w:rsid w:val="00C7655E"/>
    <w:rsid w:val="00C76787"/>
    <w:rsid w:val="00C7689A"/>
    <w:rsid w:val="00C76B63"/>
    <w:rsid w:val="00C76B87"/>
    <w:rsid w:val="00C76DAD"/>
    <w:rsid w:val="00C76EAF"/>
    <w:rsid w:val="00C77A2B"/>
    <w:rsid w:val="00C801EA"/>
    <w:rsid w:val="00C803ED"/>
    <w:rsid w:val="00C80E8C"/>
    <w:rsid w:val="00C81059"/>
    <w:rsid w:val="00C813FC"/>
    <w:rsid w:val="00C81D7D"/>
    <w:rsid w:val="00C81F9B"/>
    <w:rsid w:val="00C8236E"/>
    <w:rsid w:val="00C82894"/>
    <w:rsid w:val="00C830BE"/>
    <w:rsid w:val="00C83121"/>
    <w:rsid w:val="00C8351D"/>
    <w:rsid w:val="00C83850"/>
    <w:rsid w:val="00C83DB7"/>
    <w:rsid w:val="00C83EF6"/>
    <w:rsid w:val="00C84092"/>
    <w:rsid w:val="00C8457B"/>
    <w:rsid w:val="00C84881"/>
    <w:rsid w:val="00C84B52"/>
    <w:rsid w:val="00C84D3A"/>
    <w:rsid w:val="00C84DBB"/>
    <w:rsid w:val="00C850BD"/>
    <w:rsid w:val="00C8520F"/>
    <w:rsid w:val="00C85568"/>
    <w:rsid w:val="00C8563A"/>
    <w:rsid w:val="00C85692"/>
    <w:rsid w:val="00C857DB"/>
    <w:rsid w:val="00C86059"/>
    <w:rsid w:val="00C86220"/>
    <w:rsid w:val="00C8694B"/>
    <w:rsid w:val="00C86D49"/>
    <w:rsid w:val="00C87607"/>
    <w:rsid w:val="00C876A6"/>
    <w:rsid w:val="00C87B68"/>
    <w:rsid w:val="00C87DCC"/>
    <w:rsid w:val="00C87EAF"/>
    <w:rsid w:val="00C90A70"/>
    <w:rsid w:val="00C90E6A"/>
    <w:rsid w:val="00C9139C"/>
    <w:rsid w:val="00C91BC2"/>
    <w:rsid w:val="00C92201"/>
    <w:rsid w:val="00C927FB"/>
    <w:rsid w:val="00C9295A"/>
    <w:rsid w:val="00C929C2"/>
    <w:rsid w:val="00C92D28"/>
    <w:rsid w:val="00C93060"/>
    <w:rsid w:val="00C932A5"/>
    <w:rsid w:val="00C93420"/>
    <w:rsid w:val="00C9393B"/>
    <w:rsid w:val="00C93F11"/>
    <w:rsid w:val="00C942EE"/>
    <w:rsid w:val="00C9443D"/>
    <w:rsid w:val="00C944D1"/>
    <w:rsid w:val="00C94E05"/>
    <w:rsid w:val="00C94E06"/>
    <w:rsid w:val="00C95318"/>
    <w:rsid w:val="00C9619E"/>
    <w:rsid w:val="00C962A8"/>
    <w:rsid w:val="00C963A8"/>
    <w:rsid w:val="00C96756"/>
    <w:rsid w:val="00C96781"/>
    <w:rsid w:val="00C967C9"/>
    <w:rsid w:val="00C96B03"/>
    <w:rsid w:val="00C96C7E"/>
    <w:rsid w:val="00C96FFF"/>
    <w:rsid w:val="00C976D9"/>
    <w:rsid w:val="00C977CA"/>
    <w:rsid w:val="00C97981"/>
    <w:rsid w:val="00C97DC2"/>
    <w:rsid w:val="00CA0374"/>
    <w:rsid w:val="00CA0C98"/>
    <w:rsid w:val="00CA0F59"/>
    <w:rsid w:val="00CA1104"/>
    <w:rsid w:val="00CA11E9"/>
    <w:rsid w:val="00CA18E3"/>
    <w:rsid w:val="00CA1C61"/>
    <w:rsid w:val="00CA1E48"/>
    <w:rsid w:val="00CA208C"/>
    <w:rsid w:val="00CA2375"/>
    <w:rsid w:val="00CA33A2"/>
    <w:rsid w:val="00CA33DD"/>
    <w:rsid w:val="00CA47AE"/>
    <w:rsid w:val="00CA4A0D"/>
    <w:rsid w:val="00CA4B48"/>
    <w:rsid w:val="00CA4D96"/>
    <w:rsid w:val="00CA5E04"/>
    <w:rsid w:val="00CA6216"/>
    <w:rsid w:val="00CA62EA"/>
    <w:rsid w:val="00CA66A8"/>
    <w:rsid w:val="00CA6957"/>
    <w:rsid w:val="00CA6A2D"/>
    <w:rsid w:val="00CA6B5E"/>
    <w:rsid w:val="00CA6E65"/>
    <w:rsid w:val="00CA7D3B"/>
    <w:rsid w:val="00CB017F"/>
    <w:rsid w:val="00CB0A77"/>
    <w:rsid w:val="00CB0E89"/>
    <w:rsid w:val="00CB11EF"/>
    <w:rsid w:val="00CB1B31"/>
    <w:rsid w:val="00CB1F54"/>
    <w:rsid w:val="00CB1F6C"/>
    <w:rsid w:val="00CB2225"/>
    <w:rsid w:val="00CB2460"/>
    <w:rsid w:val="00CB2C65"/>
    <w:rsid w:val="00CB2FA8"/>
    <w:rsid w:val="00CB2FCF"/>
    <w:rsid w:val="00CB34C5"/>
    <w:rsid w:val="00CB3600"/>
    <w:rsid w:val="00CB440B"/>
    <w:rsid w:val="00CB4B9F"/>
    <w:rsid w:val="00CB4BCE"/>
    <w:rsid w:val="00CB4D91"/>
    <w:rsid w:val="00CB6FD4"/>
    <w:rsid w:val="00CB712F"/>
    <w:rsid w:val="00CB7371"/>
    <w:rsid w:val="00CB7A2C"/>
    <w:rsid w:val="00CC04ED"/>
    <w:rsid w:val="00CC0A80"/>
    <w:rsid w:val="00CC0A8D"/>
    <w:rsid w:val="00CC0AED"/>
    <w:rsid w:val="00CC0D4F"/>
    <w:rsid w:val="00CC10A1"/>
    <w:rsid w:val="00CC1252"/>
    <w:rsid w:val="00CC1276"/>
    <w:rsid w:val="00CC12A9"/>
    <w:rsid w:val="00CC139B"/>
    <w:rsid w:val="00CC1675"/>
    <w:rsid w:val="00CC18AD"/>
    <w:rsid w:val="00CC1EB5"/>
    <w:rsid w:val="00CC2929"/>
    <w:rsid w:val="00CC332A"/>
    <w:rsid w:val="00CC3806"/>
    <w:rsid w:val="00CC3872"/>
    <w:rsid w:val="00CC44AC"/>
    <w:rsid w:val="00CC4602"/>
    <w:rsid w:val="00CC4ED7"/>
    <w:rsid w:val="00CC5115"/>
    <w:rsid w:val="00CC52D5"/>
    <w:rsid w:val="00CC5B03"/>
    <w:rsid w:val="00CC5D71"/>
    <w:rsid w:val="00CC5F3A"/>
    <w:rsid w:val="00CC62B5"/>
    <w:rsid w:val="00CC63E1"/>
    <w:rsid w:val="00CC674D"/>
    <w:rsid w:val="00CC6D17"/>
    <w:rsid w:val="00CC6DB6"/>
    <w:rsid w:val="00CC70DB"/>
    <w:rsid w:val="00CC733B"/>
    <w:rsid w:val="00CC751C"/>
    <w:rsid w:val="00CC75F1"/>
    <w:rsid w:val="00CC7C9F"/>
    <w:rsid w:val="00CC7DA6"/>
    <w:rsid w:val="00CD0884"/>
    <w:rsid w:val="00CD08C6"/>
    <w:rsid w:val="00CD0A41"/>
    <w:rsid w:val="00CD0AEB"/>
    <w:rsid w:val="00CD10CA"/>
    <w:rsid w:val="00CD1781"/>
    <w:rsid w:val="00CD1A96"/>
    <w:rsid w:val="00CD2CDA"/>
    <w:rsid w:val="00CD32AF"/>
    <w:rsid w:val="00CD340B"/>
    <w:rsid w:val="00CD343F"/>
    <w:rsid w:val="00CD3BEF"/>
    <w:rsid w:val="00CD402D"/>
    <w:rsid w:val="00CD40EF"/>
    <w:rsid w:val="00CD4AA1"/>
    <w:rsid w:val="00CD4CF1"/>
    <w:rsid w:val="00CD4D6D"/>
    <w:rsid w:val="00CD5A0B"/>
    <w:rsid w:val="00CD5A77"/>
    <w:rsid w:val="00CD5E27"/>
    <w:rsid w:val="00CD5EB3"/>
    <w:rsid w:val="00CD6649"/>
    <w:rsid w:val="00CD68E0"/>
    <w:rsid w:val="00CD72E3"/>
    <w:rsid w:val="00CD7887"/>
    <w:rsid w:val="00CD7D0B"/>
    <w:rsid w:val="00CD7D44"/>
    <w:rsid w:val="00CE004F"/>
    <w:rsid w:val="00CE0B52"/>
    <w:rsid w:val="00CE0E95"/>
    <w:rsid w:val="00CE10C6"/>
    <w:rsid w:val="00CE18F9"/>
    <w:rsid w:val="00CE1F63"/>
    <w:rsid w:val="00CE2580"/>
    <w:rsid w:val="00CE2B8C"/>
    <w:rsid w:val="00CE2D33"/>
    <w:rsid w:val="00CE3913"/>
    <w:rsid w:val="00CE3AB7"/>
    <w:rsid w:val="00CE3CC8"/>
    <w:rsid w:val="00CE4F8A"/>
    <w:rsid w:val="00CE4FCA"/>
    <w:rsid w:val="00CE56D8"/>
    <w:rsid w:val="00CE5C2A"/>
    <w:rsid w:val="00CE5DA3"/>
    <w:rsid w:val="00CE6360"/>
    <w:rsid w:val="00CE63F8"/>
    <w:rsid w:val="00CE679E"/>
    <w:rsid w:val="00CE67CA"/>
    <w:rsid w:val="00CE69A9"/>
    <w:rsid w:val="00CE6A3D"/>
    <w:rsid w:val="00CE6ADD"/>
    <w:rsid w:val="00CE6F43"/>
    <w:rsid w:val="00CE704C"/>
    <w:rsid w:val="00CE74D6"/>
    <w:rsid w:val="00CE7A86"/>
    <w:rsid w:val="00CF002F"/>
    <w:rsid w:val="00CF02CB"/>
    <w:rsid w:val="00CF06C2"/>
    <w:rsid w:val="00CF07EB"/>
    <w:rsid w:val="00CF082A"/>
    <w:rsid w:val="00CF102E"/>
    <w:rsid w:val="00CF1179"/>
    <w:rsid w:val="00CF1980"/>
    <w:rsid w:val="00CF1F92"/>
    <w:rsid w:val="00CF2108"/>
    <w:rsid w:val="00CF24CA"/>
    <w:rsid w:val="00CF29B3"/>
    <w:rsid w:val="00CF2D9C"/>
    <w:rsid w:val="00CF2FCF"/>
    <w:rsid w:val="00CF2FF1"/>
    <w:rsid w:val="00CF37EB"/>
    <w:rsid w:val="00CF4360"/>
    <w:rsid w:val="00CF4878"/>
    <w:rsid w:val="00CF4D60"/>
    <w:rsid w:val="00CF4EB8"/>
    <w:rsid w:val="00CF5883"/>
    <w:rsid w:val="00CF58C0"/>
    <w:rsid w:val="00CF5920"/>
    <w:rsid w:val="00CF625C"/>
    <w:rsid w:val="00CF6501"/>
    <w:rsid w:val="00CF67C8"/>
    <w:rsid w:val="00CF77B4"/>
    <w:rsid w:val="00CF7F34"/>
    <w:rsid w:val="00CF7FBF"/>
    <w:rsid w:val="00D00624"/>
    <w:rsid w:val="00D006F8"/>
    <w:rsid w:val="00D0090B"/>
    <w:rsid w:val="00D00B8B"/>
    <w:rsid w:val="00D00E06"/>
    <w:rsid w:val="00D01197"/>
    <w:rsid w:val="00D01E5C"/>
    <w:rsid w:val="00D01E76"/>
    <w:rsid w:val="00D01E95"/>
    <w:rsid w:val="00D01EA2"/>
    <w:rsid w:val="00D020EA"/>
    <w:rsid w:val="00D03649"/>
    <w:rsid w:val="00D040F9"/>
    <w:rsid w:val="00D04182"/>
    <w:rsid w:val="00D047D6"/>
    <w:rsid w:val="00D04FA9"/>
    <w:rsid w:val="00D04FB1"/>
    <w:rsid w:val="00D052A5"/>
    <w:rsid w:val="00D052AE"/>
    <w:rsid w:val="00D05AD4"/>
    <w:rsid w:val="00D05B95"/>
    <w:rsid w:val="00D05D5A"/>
    <w:rsid w:val="00D05DB8"/>
    <w:rsid w:val="00D061BF"/>
    <w:rsid w:val="00D06905"/>
    <w:rsid w:val="00D06FCA"/>
    <w:rsid w:val="00D072D6"/>
    <w:rsid w:val="00D073D4"/>
    <w:rsid w:val="00D0761C"/>
    <w:rsid w:val="00D07850"/>
    <w:rsid w:val="00D07ACA"/>
    <w:rsid w:val="00D07E5F"/>
    <w:rsid w:val="00D1012E"/>
    <w:rsid w:val="00D111F3"/>
    <w:rsid w:val="00D114E9"/>
    <w:rsid w:val="00D11659"/>
    <w:rsid w:val="00D118B4"/>
    <w:rsid w:val="00D11954"/>
    <w:rsid w:val="00D11966"/>
    <w:rsid w:val="00D11C3E"/>
    <w:rsid w:val="00D11F9D"/>
    <w:rsid w:val="00D11FE3"/>
    <w:rsid w:val="00D12ADD"/>
    <w:rsid w:val="00D12B63"/>
    <w:rsid w:val="00D12F12"/>
    <w:rsid w:val="00D13430"/>
    <w:rsid w:val="00D13783"/>
    <w:rsid w:val="00D13ACC"/>
    <w:rsid w:val="00D13EA5"/>
    <w:rsid w:val="00D1419B"/>
    <w:rsid w:val="00D1452F"/>
    <w:rsid w:val="00D1481D"/>
    <w:rsid w:val="00D14B8D"/>
    <w:rsid w:val="00D14BD0"/>
    <w:rsid w:val="00D14ECD"/>
    <w:rsid w:val="00D152AB"/>
    <w:rsid w:val="00D153AC"/>
    <w:rsid w:val="00D15F46"/>
    <w:rsid w:val="00D1607C"/>
    <w:rsid w:val="00D160F0"/>
    <w:rsid w:val="00D162B6"/>
    <w:rsid w:val="00D16437"/>
    <w:rsid w:val="00D1771D"/>
    <w:rsid w:val="00D1778E"/>
    <w:rsid w:val="00D17AE1"/>
    <w:rsid w:val="00D17F93"/>
    <w:rsid w:val="00D2015E"/>
    <w:rsid w:val="00D2044F"/>
    <w:rsid w:val="00D21108"/>
    <w:rsid w:val="00D213C7"/>
    <w:rsid w:val="00D21557"/>
    <w:rsid w:val="00D21781"/>
    <w:rsid w:val="00D2192B"/>
    <w:rsid w:val="00D21AA2"/>
    <w:rsid w:val="00D22575"/>
    <w:rsid w:val="00D22816"/>
    <w:rsid w:val="00D22A0C"/>
    <w:rsid w:val="00D22A7E"/>
    <w:rsid w:val="00D22AB1"/>
    <w:rsid w:val="00D24095"/>
    <w:rsid w:val="00D24D31"/>
    <w:rsid w:val="00D25A61"/>
    <w:rsid w:val="00D25ADE"/>
    <w:rsid w:val="00D26DAD"/>
    <w:rsid w:val="00D27019"/>
    <w:rsid w:val="00D27342"/>
    <w:rsid w:val="00D275ED"/>
    <w:rsid w:val="00D27FCF"/>
    <w:rsid w:val="00D3025A"/>
    <w:rsid w:val="00D31609"/>
    <w:rsid w:val="00D31790"/>
    <w:rsid w:val="00D31ADB"/>
    <w:rsid w:val="00D31CD6"/>
    <w:rsid w:val="00D32DB3"/>
    <w:rsid w:val="00D34556"/>
    <w:rsid w:val="00D350D1"/>
    <w:rsid w:val="00D3557D"/>
    <w:rsid w:val="00D36341"/>
    <w:rsid w:val="00D3672B"/>
    <w:rsid w:val="00D3674B"/>
    <w:rsid w:val="00D36EF5"/>
    <w:rsid w:val="00D37C26"/>
    <w:rsid w:val="00D37FCB"/>
    <w:rsid w:val="00D40131"/>
    <w:rsid w:val="00D401DF"/>
    <w:rsid w:val="00D40787"/>
    <w:rsid w:val="00D413E2"/>
    <w:rsid w:val="00D414B1"/>
    <w:rsid w:val="00D414F0"/>
    <w:rsid w:val="00D42494"/>
    <w:rsid w:val="00D424F8"/>
    <w:rsid w:val="00D427CF"/>
    <w:rsid w:val="00D42A6A"/>
    <w:rsid w:val="00D42B2A"/>
    <w:rsid w:val="00D42D4E"/>
    <w:rsid w:val="00D43B19"/>
    <w:rsid w:val="00D440AD"/>
    <w:rsid w:val="00D44539"/>
    <w:rsid w:val="00D44594"/>
    <w:rsid w:val="00D44A08"/>
    <w:rsid w:val="00D44A1E"/>
    <w:rsid w:val="00D44DE0"/>
    <w:rsid w:val="00D46C17"/>
    <w:rsid w:val="00D50D3A"/>
    <w:rsid w:val="00D51016"/>
    <w:rsid w:val="00D5135E"/>
    <w:rsid w:val="00D51688"/>
    <w:rsid w:val="00D51704"/>
    <w:rsid w:val="00D51AAB"/>
    <w:rsid w:val="00D51AD4"/>
    <w:rsid w:val="00D51CE1"/>
    <w:rsid w:val="00D51FA8"/>
    <w:rsid w:val="00D522BF"/>
    <w:rsid w:val="00D5247C"/>
    <w:rsid w:val="00D52602"/>
    <w:rsid w:val="00D52CC4"/>
    <w:rsid w:val="00D52F55"/>
    <w:rsid w:val="00D54676"/>
    <w:rsid w:val="00D547E3"/>
    <w:rsid w:val="00D55E76"/>
    <w:rsid w:val="00D56112"/>
    <w:rsid w:val="00D56430"/>
    <w:rsid w:val="00D56768"/>
    <w:rsid w:val="00D568FE"/>
    <w:rsid w:val="00D5692E"/>
    <w:rsid w:val="00D5709A"/>
    <w:rsid w:val="00D57A19"/>
    <w:rsid w:val="00D57D93"/>
    <w:rsid w:val="00D601ED"/>
    <w:rsid w:val="00D60688"/>
    <w:rsid w:val="00D6199E"/>
    <w:rsid w:val="00D62200"/>
    <w:rsid w:val="00D624E3"/>
    <w:rsid w:val="00D62D33"/>
    <w:rsid w:val="00D62F0D"/>
    <w:rsid w:val="00D636E0"/>
    <w:rsid w:val="00D63706"/>
    <w:rsid w:val="00D6378B"/>
    <w:rsid w:val="00D63B30"/>
    <w:rsid w:val="00D63C64"/>
    <w:rsid w:val="00D64049"/>
    <w:rsid w:val="00D64349"/>
    <w:rsid w:val="00D647A9"/>
    <w:rsid w:val="00D64A58"/>
    <w:rsid w:val="00D64D5D"/>
    <w:rsid w:val="00D64E94"/>
    <w:rsid w:val="00D64F79"/>
    <w:rsid w:val="00D65580"/>
    <w:rsid w:val="00D65DE5"/>
    <w:rsid w:val="00D65DF4"/>
    <w:rsid w:val="00D666D3"/>
    <w:rsid w:val="00D67430"/>
    <w:rsid w:val="00D678F3"/>
    <w:rsid w:val="00D67B36"/>
    <w:rsid w:val="00D67E77"/>
    <w:rsid w:val="00D700AC"/>
    <w:rsid w:val="00D704D7"/>
    <w:rsid w:val="00D70ED7"/>
    <w:rsid w:val="00D7198C"/>
    <w:rsid w:val="00D7283E"/>
    <w:rsid w:val="00D72887"/>
    <w:rsid w:val="00D72A0D"/>
    <w:rsid w:val="00D72E29"/>
    <w:rsid w:val="00D73684"/>
    <w:rsid w:val="00D7427A"/>
    <w:rsid w:val="00D74547"/>
    <w:rsid w:val="00D74721"/>
    <w:rsid w:val="00D74E29"/>
    <w:rsid w:val="00D74E71"/>
    <w:rsid w:val="00D74F34"/>
    <w:rsid w:val="00D755C1"/>
    <w:rsid w:val="00D75820"/>
    <w:rsid w:val="00D75DFA"/>
    <w:rsid w:val="00D77224"/>
    <w:rsid w:val="00D777B9"/>
    <w:rsid w:val="00D77B2C"/>
    <w:rsid w:val="00D77DE8"/>
    <w:rsid w:val="00D8083B"/>
    <w:rsid w:val="00D80AB5"/>
    <w:rsid w:val="00D80B21"/>
    <w:rsid w:val="00D810D3"/>
    <w:rsid w:val="00D81138"/>
    <w:rsid w:val="00D81674"/>
    <w:rsid w:val="00D82341"/>
    <w:rsid w:val="00D82800"/>
    <w:rsid w:val="00D82A99"/>
    <w:rsid w:val="00D82D81"/>
    <w:rsid w:val="00D8337D"/>
    <w:rsid w:val="00D83499"/>
    <w:rsid w:val="00D83AC1"/>
    <w:rsid w:val="00D83FD8"/>
    <w:rsid w:val="00D842CF"/>
    <w:rsid w:val="00D85504"/>
    <w:rsid w:val="00D8570C"/>
    <w:rsid w:val="00D85EB6"/>
    <w:rsid w:val="00D86622"/>
    <w:rsid w:val="00D8675C"/>
    <w:rsid w:val="00D86899"/>
    <w:rsid w:val="00D86BB8"/>
    <w:rsid w:val="00D86FD8"/>
    <w:rsid w:val="00D872F8"/>
    <w:rsid w:val="00D87A20"/>
    <w:rsid w:val="00D87A50"/>
    <w:rsid w:val="00D87B14"/>
    <w:rsid w:val="00D87BB4"/>
    <w:rsid w:val="00D87BEE"/>
    <w:rsid w:val="00D909D2"/>
    <w:rsid w:val="00D90B5C"/>
    <w:rsid w:val="00D912AE"/>
    <w:rsid w:val="00D91BD0"/>
    <w:rsid w:val="00D91D9A"/>
    <w:rsid w:val="00D9226B"/>
    <w:rsid w:val="00D922D4"/>
    <w:rsid w:val="00D92836"/>
    <w:rsid w:val="00D92871"/>
    <w:rsid w:val="00D9354F"/>
    <w:rsid w:val="00D935D2"/>
    <w:rsid w:val="00D942CA"/>
    <w:rsid w:val="00D9499C"/>
    <w:rsid w:val="00D94E26"/>
    <w:rsid w:val="00D94E27"/>
    <w:rsid w:val="00D95008"/>
    <w:rsid w:val="00D953ED"/>
    <w:rsid w:val="00D9552D"/>
    <w:rsid w:val="00D96322"/>
    <w:rsid w:val="00D96483"/>
    <w:rsid w:val="00D96AA9"/>
    <w:rsid w:val="00D97430"/>
    <w:rsid w:val="00D97673"/>
    <w:rsid w:val="00D97C0A"/>
    <w:rsid w:val="00DA06E3"/>
    <w:rsid w:val="00DA0AE0"/>
    <w:rsid w:val="00DA0B1A"/>
    <w:rsid w:val="00DA0BEA"/>
    <w:rsid w:val="00DA0E59"/>
    <w:rsid w:val="00DA14EC"/>
    <w:rsid w:val="00DA14F4"/>
    <w:rsid w:val="00DA1922"/>
    <w:rsid w:val="00DA194E"/>
    <w:rsid w:val="00DA1B15"/>
    <w:rsid w:val="00DA1C49"/>
    <w:rsid w:val="00DA1C9C"/>
    <w:rsid w:val="00DA2591"/>
    <w:rsid w:val="00DA26CC"/>
    <w:rsid w:val="00DA2D46"/>
    <w:rsid w:val="00DA2DCA"/>
    <w:rsid w:val="00DA317A"/>
    <w:rsid w:val="00DA3461"/>
    <w:rsid w:val="00DA3B05"/>
    <w:rsid w:val="00DA3CA1"/>
    <w:rsid w:val="00DA414F"/>
    <w:rsid w:val="00DA4520"/>
    <w:rsid w:val="00DA4AD4"/>
    <w:rsid w:val="00DA4E66"/>
    <w:rsid w:val="00DA5865"/>
    <w:rsid w:val="00DA5DA1"/>
    <w:rsid w:val="00DA6565"/>
    <w:rsid w:val="00DA70B8"/>
    <w:rsid w:val="00DB0188"/>
    <w:rsid w:val="00DB0A53"/>
    <w:rsid w:val="00DB0CFA"/>
    <w:rsid w:val="00DB0DEA"/>
    <w:rsid w:val="00DB107E"/>
    <w:rsid w:val="00DB10AA"/>
    <w:rsid w:val="00DB10EF"/>
    <w:rsid w:val="00DB14E9"/>
    <w:rsid w:val="00DB1AD5"/>
    <w:rsid w:val="00DB2525"/>
    <w:rsid w:val="00DB25D1"/>
    <w:rsid w:val="00DB29AB"/>
    <w:rsid w:val="00DB383C"/>
    <w:rsid w:val="00DB38C8"/>
    <w:rsid w:val="00DB3F82"/>
    <w:rsid w:val="00DB40D2"/>
    <w:rsid w:val="00DB412F"/>
    <w:rsid w:val="00DB4A6B"/>
    <w:rsid w:val="00DB4ED8"/>
    <w:rsid w:val="00DB5258"/>
    <w:rsid w:val="00DB5484"/>
    <w:rsid w:val="00DB5AFA"/>
    <w:rsid w:val="00DB5D18"/>
    <w:rsid w:val="00DB6012"/>
    <w:rsid w:val="00DB61E0"/>
    <w:rsid w:val="00DB6353"/>
    <w:rsid w:val="00DB6517"/>
    <w:rsid w:val="00DB6C67"/>
    <w:rsid w:val="00DB6CDD"/>
    <w:rsid w:val="00DB6D29"/>
    <w:rsid w:val="00DB7DF5"/>
    <w:rsid w:val="00DC029C"/>
    <w:rsid w:val="00DC02DE"/>
    <w:rsid w:val="00DC0961"/>
    <w:rsid w:val="00DC1556"/>
    <w:rsid w:val="00DC1D2C"/>
    <w:rsid w:val="00DC2216"/>
    <w:rsid w:val="00DC2656"/>
    <w:rsid w:val="00DC297C"/>
    <w:rsid w:val="00DC2CCA"/>
    <w:rsid w:val="00DC3051"/>
    <w:rsid w:val="00DC3320"/>
    <w:rsid w:val="00DC3372"/>
    <w:rsid w:val="00DC33C4"/>
    <w:rsid w:val="00DC35A4"/>
    <w:rsid w:val="00DC35D9"/>
    <w:rsid w:val="00DC3C40"/>
    <w:rsid w:val="00DC4A6E"/>
    <w:rsid w:val="00DC557B"/>
    <w:rsid w:val="00DC561F"/>
    <w:rsid w:val="00DC6160"/>
    <w:rsid w:val="00DC67A3"/>
    <w:rsid w:val="00DC6B73"/>
    <w:rsid w:val="00DC704A"/>
    <w:rsid w:val="00DC7231"/>
    <w:rsid w:val="00DC7267"/>
    <w:rsid w:val="00DC72E5"/>
    <w:rsid w:val="00DC79AB"/>
    <w:rsid w:val="00DC7E33"/>
    <w:rsid w:val="00DC7FA6"/>
    <w:rsid w:val="00DD040C"/>
    <w:rsid w:val="00DD04DA"/>
    <w:rsid w:val="00DD1053"/>
    <w:rsid w:val="00DD11CE"/>
    <w:rsid w:val="00DD16C4"/>
    <w:rsid w:val="00DD18F3"/>
    <w:rsid w:val="00DD1ECF"/>
    <w:rsid w:val="00DD207E"/>
    <w:rsid w:val="00DD2607"/>
    <w:rsid w:val="00DD2701"/>
    <w:rsid w:val="00DD33F0"/>
    <w:rsid w:val="00DD3873"/>
    <w:rsid w:val="00DD4EB6"/>
    <w:rsid w:val="00DD5B80"/>
    <w:rsid w:val="00DD61F9"/>
    <w:rsid w:val="00DD62FA"/>
    <w:rsid w:val="00DD6BEA"/>
    <w:rsid w:val="00DD6DA0"/>
    <w:rsid w:val="00DD7015"/>
    <w:rsid w:val="00DD7146"/>
    <w:rsid w:val="00DD729A"/>
    <w:rsid w:val="00DD75E6"/>
    <w:rsid w:val="00DE0992"/>
    <w:rsid w:val="00DE1319"/>
    <w:rsid w:val="00DE178B"/>
    <w:rsid w:val="00DE1F22"/>
    <w:rsid w:val="00DE3452"/>
    <w:rsid w:val="00DE3B53"/>
    <w:rsid w:val="00DE4104"/>
    <w:rsid w:val="00DE480A"/>
    <w:rsid w:val="00DE4981"/>
    <w:rsid w:val="00DE4AEF"/>
    <w:rsid w:val="00DE5781"/>
    <w:rsid w:val="00DE5956"/>
    <w:rsid w:val="00DE5B16"/>
    <w:rsid w:val="00DE69DD"/>
    <w:rsid w:val="00DE6CE1"/>
    <w:rsid w:val="00DE700C"/>
    <w:rsid w:val="00DE72B0"/>
    <w:rsid w:val="00DE7951"/>
    <w:rsid w:val="00DE79B0"/>
    <w:rsid w:val="00DE7AA3"/>
    <w:rsid w:val="00DF0185"/>
    <w:rsid w:val="00DF156E"/>
    <w:rsid w:val="00DF16A6"/>
    <w:rsid w:val="00DF181D"/>
    <w:rsid w:val="00DF29CD"/>
    <w:rsid w:val="00DF30C7"/>
    <w:rsid w:val="00DF3762"/>
    <w:rsid w:val="00DF3998"/>
    <w:rsid w:val="00DF3A9A"/>
    <w:rsid w:val="00DF3E84"/>
    <w:rsid w:val="00DF413C"/>
    <w:rsid w:val="00DF45B5"/>
    <w:rsid w:val="00DF54FE"/>
    <w:rsid w:val="00DF5927"/>
    <w:rsid w:val="00DF5CA2"/>
    <w:rsid w:val="00DF5D2C"/>
    <w:rsid w:val="00DF5F02"/>
    <w:rsid w:val="00DF6676"/>
    <w:rsid w:val="00DF6A46"/>
    <w:rsid w:val="00DF6DD1"/>
    <w:rsid w:val="00DF71AB"/>
    <w:rsid w:val="00DF743B"/>
    <w:rsid w:val="00E00123"/>
    <w:rsid w:val="00E00852"/>
    <w:rsid w:val="00E00888"/>
    <w:rsid w:val="00E02086"/>
    <w:rsid w:val="00E02227"/>
    <w:rsid w:val="00E02B4D"/>
    <w:rsid w:val="00E02CA4"/>
    <w:rsid w:val="00E02D9C"/>
    <w:rsid w:val="00E0345C"/>
    <w:rsid w:val="00E041B9"/>
    <w:rsid w:val="00E041F8"/>
    <w:rsid w:val="00E04B9A"/>
    <w:rsid w:val="00E04C52"/>
    <w:rsid w:val="00E04E1F"/>
    <w:rsid w:val="00E0509D"/>
    <w:rsid w:val="00E05105"/>
    <w:rsid w:val="00E05406"/>
    <w:rsid w:val="00E0595C"/>
    <w:rsid w:val="00E05F73"/>
    <w:rsid w:val="00E0643C"/>
    <w:rsid w:val="00E0672C"/>
    <w:rsid w:val="00E06A0B"/>
    <w:rsid w:val="00E07345"/>
    <w:rsid w:val="00E07902"/>
    <w:rsid w:val="00E079D7"/>
    <w:rsid w:val="00E07B54"/>
    <w:rsid w:val="00E07E38"/>
    <w:rsid w:val="00E11C6B"/>
    <w:rsid w:val="00E12931"/>
    <w:rsid w:val="00E12B08"/>
    <w:rsid w:val="00E12DED"/>
    <w:rsid w:val="00E12F3E"/>
    <w:rsid w:val="00E13C2F"/>
    <w:rsid w:val="00E13DD3"/>
    <w:rsid w:val="00E13ED9"/>
    <w:rsid w:val="00E14064"/>
    <w:rsid w:val="00E1407D"/>
    <w:rsid w:val="00E14D93"/>
    <w:rsid w:val="00E150B1"/>
    <w:rsid w:val="00E15310"/>
    <w:rsid w:val="00E15667"/>
    <w:rsid w:val="00E15A8B"/>
    <w:rsid w:val="00E15D96"/>
    <w:rsid w:val="00E15F9E"/>
    <w:rsid w:val="00E1602A"/>
    <w:rsid w:val="00E16324"/>
    <w:rsid w:val="00E1720D"/>
    <w:rsid w:val="00E17976"/>
    <w:rsid w:val="00E20921"/>
    <w:rsid w:val="00E20A90"/>
    <w:rsid w:val="00E21039"/>
    <w:rsid w:val="00E21F43"/>
    <w:rsid w:val="00E21F8A"/>
    <w:rsid w:val="00E22298"/>
    <w:rsid w:val="00E227DF"/>
    <w:rsid w:val="00E2291E"/>
    <w:rsid w:val="00E22BD9"/>
    <w:rsid w:val="00E22C5D"/>
    <w:rsid w:val="00E22DFA"/>
    <w:rsid w:val="00E2373E"/>
    <w:rsid w:val="00E23C48"/>
    <w:rsid w:val="00E2415C"/>
    <w:rsid w:val="00E248E8"/>
    <w:rsid w:val="00E24A9B"/>
    <w:rsid w:val="00E24CC3"/>
    <w:rsid w:val="00E25293"/>
    <w:rsid w:val="00E25443"/>
    <w:rsid w:val="00E25D95"/>
    <w:rsid w:val="00E25E80"/>
    <w:rsid w:val="00E25EEB"/>
    <w:rsid w:val="00E26261"/>
    <w:rsid w:val="00E262B0"/>
    <w:rsid w:val="00E26842"/>
    <w:rsid w:val="00E27040"/>
    <w:rsid w:val="00E27075"/>
    <w:rsid w:val="00E27331"/>
    <w:rsid w:val="00E27F40"/>
    <w:rsid w:val="00E3007D"/>
    <w:rsid w:val="00E3018F"/>
    <w:rsid w:val="00E302F2"/>
    <w:rsid w:val="00E30489"/>
    <w:rsid w:val="00E307DA"/>
    <w:rsid w:val="00E30A9E"/>
    <w:rsid w:val="00E31361"/>
    <w:rsid w:val="00E31634"/>
    <w:rsid w:val="00E316AB"/>
    <w:rsid w:val="00E32386"/>
    <w:rsid w:val="00E32880"/>
    <w:rsid w:val="00E32B33"/>
    <w:rsid w:val="00E32F23"/>
    <w:rsid w:val="00E33CC3"/>
    <w:rsid w:val="00E34D4C"/>
    <w:rsid w:val="00E34FA8"/>
    <w:rsid w:val="00E34FE6"/>
    <w:rsid w:val="00E3573D"/>
    <w:rsid w:val="00E357F9"/>
    <w:rsid w:val="00E35A4C"/>
    <w:rsid w:val="00E360D8"/>
    <w:rsid w:val="00E3757C"/>
    <w:rsid w:val="00E37B71"/>
    <w:rsid w:val="00E40530"/>
    <w:rsid w:val="00E40604"/>
    <w:rsid w:val="00E40761"/>
    <w:rsid w:val="00E41B0E"/>
    <w:rsid w:val="00E41D68"/>
    <w:rsid w:val="00E4210C"/>
    <w:rsid w:val="00E43BDF"/>
    <w:rsid w:val="00E43F1F"/>
    <w:rsid w:val="00E4466E"/>
    <w:rsid w:val="00E44A2A"/>
    <w:rsid w:val="00E44CA5"/>
    <w:rsid w:val="00E44EB5"/>
    <w:rsid w:val="00E4526B"/>
    <w:rsid w:val="00E45BDF"/>
    <w:rsid w:val="00E45E66"/>
    <w:rsid w:val="00E46789"/>
    <w:rsid w:val="00E46BF6"/>
    <w:rsid w:val="00E46D09"/>
    <w:rsid w:val="00E46E8C"/>
    <w:rsid w:val="00E46F5A"/>
    <w:rsid w:val="00E474E5"/>
    <w:rsid w:val="00E47C4F"/>
    <w:rsid w:val="00E50551"/>
    <w:rsid w:val="00E506D7"/>
    <w:rsid w:val="00E50B09"/>
    <w:rsid w:val="00E50B6F"/>
    <w:rsid w:val="00E50BFA"/>
    <w:rsid w:val="00E50D8D"/>
    <w:rsid w:val="00E5111B"/>
    <w:rsid w:val="00E512D1"/>
    <w:rsid w:val="00E513EC"/>
    <w:rsid w:val="00E516B1"/>
    <w:rsid w:val="00E52AB2"/>
    <w:rsid w:val="00E5324B"/>
    <w:rsid w:val="00E5334A"/>
    <w:rsid w:val="00E53483"/>
    <w:rsid w:val="00E537D8"/>
    <w:rsid w:val="00E53813"/>
    <w:rsid w:val="00E53CBF"/>
    <w:rsid w:val="00E53EDD"/>
    <w:rsid w:val="00E53FFC"/>
    <w:rsid w:val="00E54794"/>
    <w:rsid w:val="00E555DE"/>
    <w:rsid w:val="00E5589A"/>
    <w:rsid w:val="00E55919"/>
    <w:rsid w:val="00E55DA7"/>
    <w:rsid w:val="00E5611E"/>
    <w:rsid w:val="00E56175"/>
    <w:rsid w:val="00E5634D"/>
    <w:rsid w:val="00E563DB"/>
    <w:rsid w:val="00E5651D"/>
    <w:rsid w:val="00E56F81"/>
    <w:rsid w:val="00E57809"/>
    <w:rsid w:val="00E578CD"/>
    <w:rsid w:val="00E57A95"/>
    <w:rsid w:val="00E6073B"/>
    <w:rsid w:val="00E608FC"/>
    <w:rsid w:val="00E60D18"/>
    <w:rsid w:val="00E60DB8"/>
    <w:rsid w:val="00E61393"/>
    <w:rsid w:val="00E622EB"/>
    <w:rsid w:val="00E62366"/>
    <w:rsid w:val="00E63ADF"/>
    <w:rsid w:val="00E646A6"/>
    <w:rsid w:val="00E64F85"/>
    <w:rsid w:val="00E65583"/>
    <w:rsid w:val="00E666DF"/>
    <w:rsid w:val="00E66EBB"/>
    <w:rsid w:val="00E6750B"/>
    <w:rsid w:val="00E67869"/>
    <w:rsid w:val="00E67FFC"/>
    <w:rsid w:val="00E70510"/>
    <w:rsid w:val="00E708E1"/>
    <w:rsid w:val="00E716DD"/>
    <w:rsid w:val="00E7173F"/>
    <w:rsid w:val="00E7193B"/>
    <w:rsid w:val="00E720C0"/>
    <w:rsid w:val="00E722A5"/>
    <w:rsid w:val="00E7247C"/>
    <w:rsid w:val="00E724E9"/>
    <w:rsid w:val="00E72A8E"/>
    <w:rsid w:val="00E72CBF"/>
    <w:rsid w:val="00E733E5"/>
    <w:rsid w:val="00E7350B"/>
    <w:rsid w:val="00E73B85"/>
    <w:rsid w:val="00E73DC6"/>
    <w:rsid w:val="00E74406"/>
    <w:rsid w:val="00E74497"/>
    <w:rsid w:val="00E74A3D"/>
    <w:rsid w:val="00E75832"/>
    <w:rsid w:val="00E75845"/>
    <w:rsid w:val="00E763E7"/>
    <w:rsid w:val="00E76701"/>
    <w:rsid w:val="00E76A12"/>
    <w:rsid w:val="00E76A43"/>
    <w:rsid w:val="00E76F62"/>
    <w:rsid w:val="00E77636"/>
    <w:rsid w:val="00E80045"/>
    <w:rsid w:val="00E80116"/>
    <w:rsid w:val="00E806E7"/>
    <w:rsid w:val="00E80C9B"/>
    <w:rsid w:val="00E80D4E"/>
    <w:rsid w:val="00E8111E"/>
    <w:rsid w:val="00E8114B"/>
    <w:rsid w:val="00E812ED"/>
    <w:rsid w:val="00E81359"/>
    <w:rsid w:val="00E823D0"/>
    <w:rsid w:val="00E826E6"/>
    <w:rsid w:val="00E82AB7"/>
    <w:rsid w:val="00E83A33"/>
    <w:rsid w:val="00E84359"/>
    <w:rsid w:val="00E856CE"/>
    <w:rsid w:val="00E85C3C"/>
    <w:rsid w:val="00E85D76"/>
    <w:rsid w:val="00E8603E"/>
    <w:rsid w:val="00E86A4C"/>
    <w:rsid w:val="00E86EBF"/>
    <w:rsid w:val="00E87427"/>
    <w:rsid w:val="00E874B6"/>
    <w:rsid w:val="00E90285"/>
    <w:rsid w:val="00E91473"/>
    <w:rsid w:val="00E91F19"/>
    <w:rsid w:val="00E920C0"/>
    <w:rsid w:val="00E9272F"/>
    <w:rsid w:val="00E93750"/>
    <w:rsid w:val="00E937B5"/>
    <w:rsid w:val="00E93DFB"/>
    <w:rsid w:val="00E93FD6"/>
    <w:rsid w:val="00E94090"/>
    <w:rsid w:val="00E940B2"/>
    <w:rsid w:val="00E941CF"/>
    <w:rsid w:val="00E9430A"/>
    <w:rsid w:val="00E944A5"/>
    <w:rsid w:val="00E944D4"/>
    <w:rsid w:val="00E946F6"/>
    <w:rsid w:val="00E94859"/>
    <w:rsid w:val="00E953A8"/>
    <w:rsid w:val="00E95E4C"/>
    <w:rsid w:val="00E9632B"/>
    <w:rsid w:val="00E965CC"/>
    <w:rsid w:val="00E96636"/>
    <w:rsid w:val="00E96D7E"/>
    <w:rsid w:val="00E96E03"/>
    <w:rsid w:val="00E97015"/>
    <w:rsid w:val="00E9716E"/>
    <w:rsid w:val="00E97376"/>
    <w:rsid w:val="00E97CCB"/>
    <w:rsid w:val="00E97CE1"/>
    <w:rsid w:val="00E97D1B"/>
    <w:rsid w:val="00EA038E"/>
    <w:rsid w:val="00EA04C4"/>
    <w:rsid w:val="00EA09D0"/>
    <w:rsid w:val="00EA0AAC"/>
    <w:rsid w:val="00EA13DC"/>
    <w:rsid w:val="00EA1502"/>
    <w:rsid w:val="00EA183A"/>
    <w:rsid w:val="00EA1A4B"/>
    <w:rsid w:val="00EA1D0B"/>
    <w:rsid w:val="00EA24EA"/>
    <w:rsid w:val="00EA24F9"/>
    <w:rsid w:val="00EA2C9D"/>
    <w:rsid w:val="00EA2EFD"/>
    <w:rsid w:val="00EA30CA"/>
    <w:rsid w:val="00EA320F"/>
    <w:rsid w:val="00EA32E4"/>
    <w:rsid w:val="00EA39BB"/>
    <w:rsid w:val="00EA3AA1"/>
    <w:rsid w:val="00EA3C8F"/>
    <w:rsid w:val="00EA3DBC"/>
    <w:rsid w:val="00EA3EE3"/>
    <w:rsid w:val="00EA4048"/>
    <w:rsid w:val="00EA424B"/>
    <w:rsid w:val="00EA4F5E"/>
    <w:rsid w:val="00EA50A5"/>
    <w:rsid w:val="00EA59C6"/>
    <w:rsid w:val="00EA5C05"/>
    <w:rsid w:val="00EA5CB7"/>
    <w:rsid w:val="00EA64E0"/>
    <w:rsid w:val="00EA68AE"/>
    <w:rsid w:val="00EA6C7F"/>
    <w:rsid w:val="00EA7191"/>
    <w:rsid w:val="00EA739B"/>
    <w:rsid w:val="00EA7708"/>
    <w:rsid w:val="00EA7A46"/>
    <w:rsid w:val="00EA7ED5"/>
    <w:rsid w:val="00EB0149"/>
    <w:rsid w:val="00EB0304"/>
    <w:rsid w:val="00EB03B8"/>
    <w:rsid w:val="00EB1740"/>
    <w:rsid w:val="00EB208A"/>
    <w:rsid w:val="00EB2382"/>
    <w:rsid w:val="00EB29B8"/>
    <w:rsid w:val="00EB31B4"/>
    <w:rsid w:val="00EB3312"/>
    <w:rsid w:val="00EB357A"/>
    <w:rsid w:val="00EB3A62"/>
    <w:rsid w:val="00EB3F65"/>
    <w:rsid w:val="00EB42BA"/>
    <w:rsid w:val="00EB46DF"/>
    <w:rsid w:val="00EB4B30"/>
    <w:rsid w:val="00EB4C4B"/>
    <w:rsid w:val="00EB4C67"/>
    <w:rsid w:val="00EB5283"/>
    <w:rsid w:val="00EB586A"/>
    <w:rsid w:val="00EB6274"/>
    <w:rsid w:val="00EB63A3"/>
    <w:rsid w:val="00EB69B7"/>
    <w:rsid w:val="00EB70C3"/>
    <w:rsid w:val="00EC0617"/>
    <w:rsid w:val="00EC0B21"/>
    <w:rsid w:val="00EC0BA6"/>
    <w:rsid w:val="00EC1A60"/>
    <w:rsid w:val="00EC1E16"/>
    <w:rsid w:val="00EC1EDB"/>
    <w:rsid w:val="00EC238C"/>
    <w:rsid w:val="00EC30B7"/>
    <w:rsid w:val="00EC3110"/>
    <w:rsid w:val="00EC3574"/>
    <w:rsid w:val="00EC35E4"/>
    <w:rsid w:val="00EC3F22"/>
    <w:rsid w:val="00EC456D"/>
    <w:rsid w:val="00EC52D6"/>
    <w:rsid w:val="00EC57F9"/>
    <w:rsid w:val="00EC6231"/>
    <w:rsid w:val="00EC64A9"/>
    <w:rsid w:val="00EC671E"/>
    <w:rsid w:val="00EC6D2D"/>
    <w:rsid w:val="00EC78DC"/>
    <w:rsid w:val="00EC7EB2"/>
    <w:rsid w:val="00EC7EE6"/>
    <w:rsid w:val="00EC7FC9"/>
    <w:rsid w:val="00ED0132"/>
    <w:rsid w:val="00ED0D55"/>
    <w:rsid w:val="00ED1764"/>
    <w:rsid w:val="00ED176F"/>
    <w:rsid w:val="00ED17A2"/>
    <w:rsid w:val="00ED1C86"/>
    <w:rsid w:val="00ED1F2A"/>
    <w:rsid w:val="00ED1F6C"/>
    <w:rsid w:val="00ED1FA1"/>
    <w:rsid w:val="00ED2DFA"/>
    <w:rsid w:val="00ED2EE3"/>
    <w:rsid w:val="00ED34AC"/>
    <w:rsid w:val="00ED3830"/>
    <w:rsid w:val="00ED457F"/>
    <w:rsid w:val="00ED4C36"/>
    <w:rsid w:val="00ED51A4"/>
    <w:rsid w:val="00ED555C"/>
    <w:rsid w:val="00ED5AC5"/>
    <w:rsid w:val="00ED6508"/>
    <w:rsid w:val="00ED6A85"/>
    <w:rsid w:val="00ED727B"/>
    <w:rsid w:val="00ED74F9"/>
    <w:rsid w:val="00ED76DE"/>
    <w:rsid w:val="00ED7AEC"/>
    <w:rsid w:val="00ED7FED"/>
    <w:rsid w:val="00EE0A40"/>
    <w:rsid w:val="00EE0D12"/>
    <w:rsid w:val="00EE161A"/>
    <w:rsid w:val="00EE1949"/>
    <w:rsid w:val="00EE2EFD"/>
    <w:rsid w:val="00EE2F8C"/>
    <w:rsid w:val="00EE3A56"/>
    <w:rsid w:val="00EE444D"/>
    <w:rsid w:val="00EE457B"/>
    <w:rsid w:val="00EE4998"/>
    <w:rsid w:val="00EE5422"/>
    <w:rsid w:val="00EE5A4F"/>
    <w:rsid w:val="00EE5E5C"/>
    <w:rsid w:val="00EE6C54"/>
    <w:rsid w:val="00EE6F01"/>
    <w:rsid w:val="00EE7109"/>
    <w:rsid w:val="00EE7484"/>
    <w:rsid w:val="00EE77CE"/>
    <w:rsid w:val="00EF0595"/>
    <w:rsid w:val="00EF0D8F"/>
    <w:rsid w:val="00EF1426"/>
    <w:rsid w:val="00EF1F32"/>
    <w:rsid w:val="00EF2188"/>
    <w:rsid w:val="00EF23A8"/>
    <w:rsid w:val="00EF2B5B"/>
    <w:rsid w:val="00EF2CA0"/>
    <w:rsid w:val="00EF3026"/>
    <w:rsid w:val="00EF31D1"/>
    <w:rsid w:val="00EF3FCD"/>
    <w:rsid w:val="00EF410F"/>
    <w:rsid w:val="00EF435F"/>
    <w:rsid w:val="00EF4802"/>
    <w:rsid w:val="00EF4C74"/>
    <w:rsid w:val="00EF561D"/>
    <w:rsid w:val="00EF5B05"/>
    <w:rsid w:val="00EF5CF6"/>
    <w:rsid w:val="00EF5DA3"/>
    <w:rsid w:val="00EF632F"/>
    <w:rsid w:val="00EF63AF"/>
    <w:rsid w:val="00EF653F"/>
    <w:rsid w:val="00EF776D"/>
    <w:rsid w:val="00EF7D99"/>
    <w:rsid w:val="00EF7E7B"/>
    <w:rsid w:val="00F002A2"/>
    <w:rsid w:val="00F004B7"/>
    <w:rsid w:val="00F004CB"/>
    <w:rsid w:val="00F0064F"/>
    <w:rsid w:val="00F01186"/>
    <w:rsid w:val="00F01E7B"/>
    <w:rsid w:val="00F01F13"/>
    <w:rsid w:val="00F020C1"/>
    <w:rsid w:val="00F022F5"/>
    <w:rsid w:val="00F02323"/>
    <w:rsid w:val="00F02405"/>
    <w:rsid w:val="00F0251B"/>
    <w:rsid w:val="00F0262C"/>
    <w:rsid w:val="00F026F3"/>
    <w:rsid w:val="00F02C5F"/>
    <w:rsid w:val="00F03409"/>
    <w:rsid w:val="00F04009"/>
    <w:rsid w:val="00F040BA"/>
    <w:rsid w:val="00F04972"/>
    <w:rsid w:val="00F05862"/>
    <w:rsid w:val="00F05C19"/>
    <w:rsid w:val="00F05D27"/>
    <w:rsid w:val="00F05E4A"/>
    <w:rsid w:val="00F05E61"/>
    <w:rsid w:val="00F06155"/>
    <w:rsid w:val="00F065A2"/>
    <w:rsid w:val="00F06F29"/>
    <w:rsid w:val="00F06F52"/>
    <w:rsid w:val="00F071FF"/>
    <w:rsid w:val="00F073A0"/>
    <w:rsid w:val="00F07AA7"/>
    <w:rsid w:val="00F1047D"/>
    <w:rsid w:val="00F10DCE"/>
    <w:rsid w:val="00F10F98"/>
    <w:rsid w:val="00F11E8F"/>
    <w:rsid w:val="00F1201D"/>
    <w:rsid w:val="00F12423"/>
    <w:rsid w:val="00F12A2D"/>
    <w:rsid w:val="00F12B45"/>
    <w:rsid w:val="00F12E3E"/>
    <w:rsid w:val="00F12F15"/>
    <w:rsid w:val="00F12F39"/>
    <w:rsid w:val="00F13296"/>
    <w:rsid w:val="00F13408"/>
    <w:rsid w:val="00F13638"/>
    <w:rsid w:val="00F136EF"/>
    <w:rsid w:val="00F1370B"/>
    <w:rsid w:val="00F1374E"/>
    <w:rsid w:val="00F13BB2"/>
    <w:rsid w:val="00F13CC6"/>
    <w:rsid w:val="00F14906"/>
    <w:rsid w:val="00F14BD3"/>
    <w:rsid w:val="00F15153"/>
    <w:rsid w:val="00F1531E"/>
    <w:rsid w:val="00F15332"/>
    <w:rsid w:val="00F15A2F"/>
    <w:rsid w:val="00F15A51"/>
    <w:rsid w:val="00F16844"/>
    <w:rsid w:val="00F16935"/>
    <w:rsid w:val="00F17B12"/>
    <w:rsid w:val="00F17F09"/>
    <w:rsid w:val="00F17F13"/>
    <w:rsid w:val="00F20558"/>
    <w:rsid w:val="00F20697"/>
    <w:rsid w:val="00F20B1E"/>
    <w:rsid w:val="00F20FED"/>
    <w:rsid w:val="00F210F2"/>
    <w:rsid w:val="00F21416"/>
    <w:rsid w:val="00F214C4"/>
    <w:rsid w:val="00F21909"/>
    <w:rsid w:val="00F21E6E"/>
    <w:rsid w:val="00F21FF5"/>
    <w:rsid w:val="00F2228C"/>
    <w:rsid w:val="00F22A38"/>
    <w:rsid w:val="00F22C19"/>
    <w:rsid w:val="00F22F57"/>
    <w:rsid w:val="00F23954"/>
    <w:rsid w:val="00F23CED"/>
    <w:rsid w:val="00F23F55"/>
    <w:rsid w:val="00F24035"/>
    <w:rsid w:val="00F24228"/>
    <w:rsid w:val="00F246CF"/>
    <w:rsid w:val="00F24CB1"/>
    <w:rsid w:val="00F25070"/>
    <w:rsid w:val="00F251B5"/>
    <w:rsid w:val="00F255A8"/>
    <w:rsid w:val="00F25782"/>
    <w:rsid w:val="00F2581D"/>
    <w:rsid w:val="00F25A1D"/>
    <w:rsid w:val="00F25B1D"/>
    <w:rsid w:val="00F263A9"/>
    <w:rsid w:val="00F269A2"/>
    <w:rsid w:val="00F26A85"/>
    <w:rsid w:val="00F26C10"/>
    <w:rsid w:val="00F277C7"/>
    <w:rsid w:val="00F302C6"/>
    <w:rsid w:val="00F30351"/>
    <w:rsid w:val="00F30877"/>
    <w:rsid w:val="00F30A8E"/>
    <w:rsid w:val="00F310E5"/>
    <w:rsid w:val="00F312A5"/>
    <w:rsid w:val="00F31371"/>
    <w:rsid w:val="00F317B2"/>
    <w:rsid w:val="00F31881"/>
    <w:rsid w:val="00F31BEF"/>
    <w:rsid w:val="00F31FC5"/>
    <w:rsid w:val="00F320DA"/>
    <w:rsid w:val="00F32659"/>
    <w:rsid w:val="00F3279A"/>
    <w:rsid w:val="00F32A37"/>
    <w:rsid w:val="00F32B08"/>
    <w:rsid w:val="00F32E61"/>
    <w:rsid w:val="00F33A1A"/>
    <w:rsid w:val="00F33C13"/>
    <w:rsid w:val="00F34FF7"/>
    <w:rsid w:val="00F3501D"/>
    <w:rsid w:val="00F35047"/>
    <w:rsid w:val="00F354CF"/>
    <w:rsid w:val="00F355D4"/>
    <w:rsid w:val="00F35E69"/>
    <w:rsid w:val="00F365FF"/>
    <w:rsid w:val="00F36F40"/>
    <w:rsid w:val="00F37BAA"/>
    <w:rsid w:val="00F37CC5"/>
    <w:rsid w:val="00F37E77"/>
    <w:rsid w:val="00F40071"/>
    <w:rsid w:val="00F400E8"/>
    <w:rsid w:val="00F402B5"/>
    <w:rsid w:val="00F40AB8"/>
    <w:rsid w:val="00F40C49"/>
    <w:rsid w:val="00F40D12"/>
    <w:rsid w:val="00F41149"/>
    <w:rsid w:val="00F41326"/>
    <w:rsid w:val="00F41745"/>
    <w:rsid w:val="00F418CE"/>
    <w:rsid w:val="00F418D8"/>
    <w:rsid w:val="00F41D85"/>
    <w:rsid w:val="00F427BC"/>
    <w:rsid w:val="00F42A00"/>
    <w:rsid w:val="00F42D69"/>
    <w:rsid w:val="00F42E96"/>
    <w:rsid w:val="00F42FFE"/>
    <w:rsid w:val="00F43676"/>
    <w:rsid w:val="00F43EF7"/>
    <w:rsid w:val="00F44594"/>
    <w:rsid w:val="00F44B36"/>
    <w:rsid w:val="00F44BD9"/>
    <w:rsid w:val="00F44E78"/>
    <w:rsid w:val="00F454DE"/>
    <w:rsid w:val="00F4560D"/>
    <w:rsid w:val="00F45FF2"/>
    <w:rsid w:val="00F464EE"/>
    <w:rsid w:val="00F464F2"/>
    <w:rsid w:val="00F4753B"/>
    <w:rsid w:val="00F4775C"/>
    <w:rsid w:val="00F47918"/>
    <w:rsid w:val="00F501C6"/>
    <w:rsid w:val="00F50449"/>
    <w:rsid w:val="00F504C3"/>
    <w:rsid w:val="00F5077D"/>
    <w:rsid w:val="00F50ADC"/>
    <w:rsid w:val="00F515A8"/>
    <w:rsid w:val="00F516A0"/>
    <w:rsid w:val="00F51DF7"/>
    <w:rsid w:val="00F5282A"/>
    <w:rsid w:val="00F52834"/>
    <w:rsid w:val="00F529A8"/>
    <w:rsid w:val="00F53387"/>
    <w:rsid w:val="00F53D49"/>
    <w:rsid w:val="00F540B2"/>
    <w:rsid w:val="00F5442A"/>
    <w:rsid w:val="00F54716"/>
    <w:rsid w:val="00F54B56"/>
    <w:rsid w:val="00F55350"/>
    <w:rsid w:val="00F558AF"/>
    <w:rsid w:val="00F55DB9"/>
    <w:rsid w:val="00F56311"/>
    <w:rsid w:val="00F5632E"/>
    <w:rsid w:val="00F568FE"/>
    <w:rsid w:val="00F56A64"/>
    <w:rsid w:val="00F56BA3"/>
    <w:rsid w:val="00F56DD9"/>
    <w:rsid w:val="00F57A97"/>
    <w:rsid w:val="00F57E9A"/>
    <w:rsid w:val="00F60786"/>
    <w:rsid w:val="00F610CC"/>
    <w:rsid w:val="00F6128B"/>
    <w:rsid w:val="00F613F1"/>
    <w:rsid w:val="00F61509"/>
    <w:rsid w:val="00F61825"/>
    <w:rsid w:val="00F618F5"/>
    <w:rsid w:val="00F61E58"/>
    <w:rsid w:val="00F62805"/>
    <w:rsid w:val="00F63049"/>
    <w:rsid w:val="00F63E8A"/>
    <w:rsid w:val="00F643AA"/>
    <w:rsid w:val="00F644AE"/>
    <w:rsid w:val="00F64B4F"/>
    <w:rsid w:val="00F65921"/>
    <w:rsid w:val="00F6605A"/>
    <w:rsid w:val="00F66282"/>
    <w:rsid w:val="00F664E7"/>
    <w:rsid w:val="00F66D11"/>
    <w:rsid w:val="00F67027"/>
    <w:rsid w:val="00F67413"/>
    <w:rsid w:val="00F67EB0"/>
    <w:rsid w:val="00F708C0"/>
    <w:rsid w:val="00F70EEC"/>
    <w:rsid w:val="00F70FD7"/>
    <w:rsid w:val="00F7107F"/>
    <w:rsid w:val="00F72157"/>
    <w:rsid w:val="00F723BA"/>
    <w:rsid w:val="00F723D0"/>
    <w:rsid w:val="00F72B28"/>
    <w:rsid w:val="00F72D74"/>
    <w:rsid w:val="00F72ED2"/>
    <w:rsid w:val="00F72F1D"/>
    <w:rsid w:val="00F734FA"/>
    <w:rsid w:val="00F736AF"/>
    <w:rsid w:val="00F73C79"/>
    <w:rsid w:val="00F7416B"/>
    <w:rsid w:val="00F74817"/>
    <w:rsid w:val="00F7506C"/>
    <w:rsid w:val="00F750AD"/>
    <w:rsid w:val="00F7548C"/>
    <w:rsid w:val="00F758CD"/>
    <w:rsid w:val="00F75F1C"/>
    <w:rsid w:val="00F76334"/>
    <w:rsid w:val="00F7649A"/>
    <w:rsid w:val="00F764FA"/>
    <w:rsid w:val="00F77048"/>
    <w:rsid w:val="00F77386"/>
    <w:rsid w:val="00F77579"/>
    <w:rsid w:val="00F776F0"/>
    <w:rsid w:val="00F77FBF"/>
    <w:rsid w:val="00F80927"/>
    <w:rsid w:val="00F809B9"/>
    <w:rsid w:val="00F80ADC"/>
    <w:rsid w:val="00F80E59"/>
    <w:rsid w:val="00F814FC"/>
    <w:rsid w:val="00F816AA"/>
    <w:rsid w:val="00F817A0"/>
    <w:rsid w:val="00F822C9"/>
    <w:rsid w:val="00F82890"/>
    <w:rsid w:val="00F82C0F"/>
    <w:rsid w:val="00F82D5A"/>
    <w:rsid w:val="00F83446"/>
    <w:rsid w:val="00F83CAC"/>
    <w:rsid w:val="00F847AC"/>
    <w:rsid w:val="00F8486F"/>
    <w:rsid w:val="00F8516B"/>
    <w:rsid w:val="00F851DB"/>
    <w:rsid w:val="00F85641"/>
    <w:rsid w:val="00F856E1"/>
    <w:rsid w:val="00F8608F"/>
    <w:rsid w:val="00F8656F"/>
    <w:rsid w:val="00F86C47"/>
    <w:rsid w:val="00F86CF9"/>
    <w:rsid w:val="00F8758D"/>
    <w:rsid w:val="00F87B0C"/>
    <w:rsid w:val="00F87D57"/>
    <w:rsid w:val="00F87DDA"/>
    <w:rsid w:val="00F87FC0"/>
    <w:rsid w:val="00F90160"/>
    <w:rsid w:val="00F902E4"/>
    <w:rsid w:val="00F90907"/>
    <w:rsid w:val="00F90C08"/>
    <w:rsid w:val="00F91046"/>
    <w:rsid w:val="00F91F70"/>
    <w:rsid w:val="00F92518"/>
    <w:rsid w:val="00F93273"/>
    <w:rsid w:val="00F9385A"/>
    <w:rsid w:val="00F93AA5"/>
    <w:rsid w:val="00F93EFC"/>
    <w:rsid w:val="00F942FE"/>
    <w:rsid w:val="00F947DC"/>
    <w:rsid w:val="00F94C48"/>
    <w:rsid w:val="00F94E4B"/>
    <w:rsid w:val="00F94F25"/>
    <w:rsid w:val="00F953B8"/>
    <w:rsid w:val="00F95997"/>
    <w:rsid w:val="00F95D19"/>
    <w:rsid w:val="00F96306"/>
    <w:rsid w:val="00F96734"/>
    <w:rsid w:val="00F96DF3"/>
    <w:rsid w:val="00F96F5E"/>
    <w:rsid w:val="00F97A67"/>
    <w:rsid w:val="00F97AFA"/>
    <w:rsid w:val="00F97D2F"/>
    <w:rsid w:val="00FA00CE"/>
    <w:rsid w:val="00FA1167"/>
    <w:rsid w:val="00FA171D"/>
    <w:rsid w:val="00FA1721"/>
    <w:rsid w:val="00FA17C2"/>
    <w:rsid w:val="00FA1923"/>
    <w:rsid w:val="00FA19D9"/>
    <w:rsid w:val="00FA1AE2"/>
    <w:rsid w:val="00FA1E1D"/>
    <w:rsid w:val="00FA1F2B"/>
    <w:rsid w:val="00FA286C"/>
    <w:rsid w:val="00FA28B5"/>
    <w:rsid w:val="00FA3146"/>
    <w:rsid w:val="00FA3702"/>
    <w:rsid w:val="00FA3722"/>
    <w:rsid w:val="00FA4CE6"/>
    <w:rsid w:val="00FA4DA0"/>
    <w:rsid w:val="00FA538B"/>
    <w:rsid w:val="00FA5597"/>
    <w:rsid w:val="00FA57AF"/>
    <w:rsid w:val="00FA64B6"/>
    <w:rsid w:val="00FA669D"/>
    <w:rsid w:val="00FA70EF"/>
    <w:rsid w:val="00FA7350"/>
    <w:rsid w:val="00FA7763"/>
    <w:rsid w:val="00FB0558"/>
    <w:rsid w:val="00FB07CE"/>
    <w:rsid w:val="00FB0C97"/>
    <w:rsid w:val="00FB0FAC"/>
    <w:rsid w:val="00FB127A"/>
    <w:rsid w:val="00FB1519"/>
    <w:rsid w:val="00FB15A4"/>
    <w:rsid w:val="00FB1805"/>
    <w:rsid w:val="00FB1AAD"/>
    <w:rsid w:val="00FB2BC3"/>
    <w:rsid w:val="00FB2FC0"/>
    <w:rsid w:val="00FB3266"/>
    <w:rsid w:val="00FB3A92"/>
    <w:rsid w:val="00FB3BF9"/>
    <w:rsid w:val="00FB3C62"/>
    <w:rsid w:val="00FB4478"/>
    <w:rsid w:val="00FB44A0"/>
    <w:rsid w:val="00FB47B4"/>
    <w:rsid w:val="00FB4805"/>
    <w:rsid w:val="00FB4B6F"/>
    <w:rsid w:val="00FB6042"/>
    <w:rsid w:val="00FB63A1"/>
    <w:rsid w:val="00FB64E1"/>
    <w:rsid w:val="00FB6A9C"/>
    <w:rsid w:val="00FB7087"/>
    <w:rsid w:val="00FB75B7"/>
    <w:rsid w:val="00FB7648"/>
    <w:rsid w:val="00FB7F34"/>
    <w:rsid w:val="00FC05DA"/>
    <w:rsid w:val="00FC07A0"/>
    <w:rsid w:val="00FC0B20"/>
    <w:rsid w:val="00FC0B33"/>
    <w:rsid w:val="00FC0E9F"/>
    <w:rsid w:val="00FC100C"/>
    <w:rsid w:val="00FC1904"/>
    <w:rsid w:val="00FC19F6"/>
    <w:rsid w:val="00FC1C7F"/>
    <w:rsid w:val="00FC321C"/>
    <w:rsid w:val="00FC3318"/>
    <w:rsid w:val="00FC3477"/>
    <w:rsid w:val="00FC385F"/>
    <w:rsid w:val="00FC4019"/>
    <w:rsid w:val="00FC48E1"/>
    <w:rsid w:val="00FC48EF"/>
    <w:rsid w:val="00FC51BC"/>
    <w:rsid w:val="00FC5560"/>
    <w:rsid w:val="00FC6B02"/>
    <w:rsid w:val="00FC6B22"/>
    <w:rsid w:val="00FC6FF5"/>
    <w:rsid w:val="00FC742D"/>
    <w:rsid w:val="00FC75EE"/>
    <w:rsid w:val="00FC7655"/>
    <w:rsid w:val="00FC76F8"/>
    <w:rsid w:val="00FC7951"/>
    <w:rsid w:val="00FC7C4E"/>
    <w:rsid w:val="00FD01E5"/>
    <w:rsid w:val="00FD04D4"/>
    <w:rsid w:val="00FD068E"/>
    <w:rsid w:val="00FD09C5"/>
    <w:rsid w:val="00FD1689"/>
    <w:rsid w:val="00FD1A62"/>
    <w:rsid w:val="00FD1D1B"/>
    <w:rsid w:val="00FD2024"/>
    <w:rsid w:val="00FD23E4"/>
    <w:rsid w:val="00FD247D"/>
    <w:rsid w:val="00FD39E0"/>
    <w:rsid w:val="00FD3EE0"/>
    <w:rsid w:val="00FD4769"/>
    <w:rsid w:val="00FD47D6"/>
    <w:rsid w:val="00FD5043"/>
    <w:rsid w:val="00FD5981"/>
    <w:rsid w:val="00FD5AF5"/>
    <w:rsid w:val="00FD603D"/>
    <w:rsid w:val="00FD621B"/>
    <w:rsid w:val="00FD64BC"/>
    <w:rsid w:val="00FD7651"/>
    <w:rsid w:val="00FD778F"/>
    <w:rsid w:val="00FD7F47"/>
    <w:rsid w:val="00FE00CF"/>
    <w:rsid w:val="00FE057A"/>
    <w:rsid w:val="00FE069E"/>
    <w:rsid w:val="00FE0D51"/>
    <w:rsid w:val="00FE0DED"/>
    <w:rsid w:val="00FE1852"/>
    <w:rsid w:val="00FE1F11"/>
    <w:rsid w:val="00FE22F6"/>
    <w:rsid w:val="00FE2349"/>
    <w:rsid w:val="00FE250C"/>
    <w:rsid w:val="00FE29B0"/>
    <w:rsid w:val="00FE390F"/>
    <w:rsid w:val="00FE3934"/>
    <w:rsid w:val="00FE4124"/>
    <w:rsid w:val="00FE4290"/>
    <w:rsid w:val="00FE42B0"/>
    <w:rsid w:val="00FE4406"/>
    <w:rsid w:val="00FE48D8"/>
    <w:rsid w:val="00FE54D7"/>
    <w:rsid w:val="00FE5A78"/>
    <w:rsid w:val="00FE5AB5"/>
    <w:rsid w:val="00FE5AB9"/>
    <w:rsid w:val="00FE604E"/>
    <w:rsid w:val="00FE6445"/>
    <w:rsid w:val="00FE68A3"/>
    <w:rsid w:val="00FE692B"/>
    <w:rsid w:val="00FE6AAD"/>
    <w:rsid w:val="00FE6B2D"/>
    <w:rsid w:val="00FF0146"/>
    <w:rsid w:val="00FF05AC"/>
    <w:rsid w:val="00FF0804"/>
    <w:rsid w:val="00FF1043"/>
    <w:rsid w:val="00FF10E3"/>
    <w:rsid w:val="00FF118F"/>
    <w:rsid w:val="00FF1291"/>
    <w:rsid w:val="00FF142B"/>
    <w:rsid w:val="00FF2287"/>
    <w:rsid w:val="00FF2FB1"/>
    <w:rsid w:val="00FF3DC5"/>
    <w:rsid w:val="00FF3E22"/>
    <w:rsid w:val="00FF443E"/>
    <w:rsid w:val="00FF4A55"/>
    <w:rsid w:val="00FF4B14"/>
    <w:rsid w:val="00FF554D"/>
    <w:rsid w:val="00FF55C3"/>
    <w:rsid w:val="00FF5A4B"/>
    <w:rsid w:val="00FF6618"/>
    <w:rsid w:val="00FF749C"/>
    <w:rsid w:val="00FF74DA"/>
    <w:rsid w:val="00FF7F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09CA7908"/>
  <w15:docId w15:val="{EB4AF4BB-7726-4F51-B445-DA148BA644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952FDD"/>
    <w:rPr>
      <w:sz w:val="24"/>
      <w:szCs w:val="24"/>
    </w:rPr>
  </w:style>
  <w:style w:type="paragraph" w:styleId="Ttulo1">
    <w:name w:val="heading 1"/>
    <w:basedOn w:val="Texto"/>
    <w:next w:val="Texto"/>
    <w:autoRedefine/>
    <w:qFormat/>
    <w:rsid w:val="006E10E7"/>
    <w:pPr>
      <w:widowControl w:val="0"/>
      <w:numPr>
        <w:numId w:val="1"/>
      </w:numPr>
      <w:autoSpaceDE w:val="0"/>
      <w:autoSpaceDN w:val="0"/>
      <w:adjustRightInd w:val="0"/>
      <w:spacing w:before="240" w:after="180"/>
      <w:jc w:val="left"/>
      <w:outlineLvl w:val="0"/>
    </w:pPr>
    <w:rPr>
      <w:rFonts w:ascii="Times New Roman" w:hAnsi="Times New Roman"/>
      <w:b/>
      <w:bCs/>
      <w:caps/>
      <w:sz w:val="26"/>
      <w:szCs w:val="23"/>
    </w:rPr>
  </w:style>
  <w:style w:type="paragraph" w:styleId="Ttulo2">
    <w:name w:val="heading 2"/>
    <w:basedOn w:val="Texto"/>
    <w:next w:val="Texto"/>
    <w:autoRedefine/>
    <w:qFormat/>
    <w:rsid w:val="005F1D92"/>
    <w:pPr>
      <w:widowControl w:val="0"/>
      <w:numPr>
        <w:ilvl w:val="1"/>
        <w:numId w:val="1"/>
      </w:numPr>
      <w:spacing w:before="0" w:after="60" w:line="240" w:lineRule="auto"/>
      <w:outlineLvl w:val="1"/>
    </w:pPr>
    <w:rPr>
      <w:rFonts w:ascii="Times New Roman" w:hAnsi="Times New Roman" w:cs="Times New Roman"/>
      <w:b/>
      <w:sz w:val="24"/>
    </w:rPr>
  </w:style>
  <w:style w:type="paragraph" w:styleId="Ttulo3">
    <w:name w:val="heading 3"/>
    <w:basedOn w:val="Texto"/>
    <w:next w:val="Texto"/>
    <w:autoRedefine/>
    <w:qFormat/>
    <w:rsid w:val="00932497"/>
    <w:pPr>
      <w:keepNext/>
      <w:numPr>
        <w:ilvl w:val="2"/>
        <w:numId w:val="1"/>
      </w:numPr>
      <w:spacing w:after="60"/>
      <w:outlineLvl w:val="2"/>
    </w:pPr>
    <w:rPr>
      <w:rFonts w:ascii="Times New Roman" w:hAnsi="Times New Roman" w:cs="Times New Roman"/>
      <w:b/>
      <w:sz w:val="24"/>
      <w:szCs w:val="23"/>
    </w:rPr>
  </w:style>
  <w:style w:type="paragraph" w:styleId="Ttulo4">
    <w:name w:val="heading 4"/>
    <w:basedOn w:val="Texto"/>
    <w:next w:val="Texto"/>
    <w:link w:val="Ttulo4Char"/>
    <w:autoRedefine/>
    <w:qFormat/>
    <w:rsid w:val="0039526F"/>
    <w:pPr>
      <w:keepNext/>
      <w:numPr>
        <w:ilvl w:val="3"/>
        <w:numId w:val="1"/>
      </w:numPr>
      <w:autoSpaceDE w:val="0"/>
      <w:autoSpaceDN w:val="0"/>
      <w:adjustRightInd w:val="0"/>
      <w:outlineLvl w:val="3"/>
    </w:pPr>
    <w:rPr>
      <w:rFonts w:ascii="Times New Roman" w:hAnsi="Times New Roman" w:cs="Times New Roman"/>
      <w:b/>
      <w:bCs/>
      <w:sz w:val="24"/>
    </w:rPr>
  </w:style>
  <w:style w:type="paragraph" w:styleId="Ttulo5">
    <w:name w:val="heading 5"/>
    <w:basedOn w:val="Ttul5"/>
    <w:next w:val="Texto"/>
    <w:link w:val="Ttulo5Char"/>
    <w:qFormat/>
    <w:rsid w:val="0039526F"/>
    <w:pPr>
      <w:ind w:left="1560" w:hanging="441"/>
      <w:outlineLvl w:val="4"/>
    </w:pPr>
  </w:style>
  <w:style w:type="paragraph" w:styleId="Ttulo6">
    <w:name w:val="heading 6"/>
    <w:basedOn w:val="Normal"/>
    <w:next w:val="Normal"/>
    <w:qFormat/>
    <w:rsid w:val="00952FDD"/>
    <w:pPr>
      <w:keepNext/>
      <w:numPr>
        <w:ilvl w:val="5"/>
        <w:numId w:val="1"/>
      </w:numPr>
      <w:autoSpaceDE w:val="0"/>
      <w:autoSpaceDN w:val="0"/>
      <w:adjustRightInd w:val="0"/>
      <w:outlineLvl w:val="5"/>
    </w:pPr>
    <w:rPr>
      <w:b/>
      <w:bCs/>
      <w:sz w:val="22"/>
      <w:szCs w:val="23"/>
    </w:rPr>
  </w:style>
  <w:style w:type="paragraph" w:styleId="Ttulo7">
    <w:name w:val="heading 7"/>
    <w:basedOn w:val="Normal"/>
    <w:next w:val="Normal"/>
    <w:qFormat/>
    <w:rsid w:val="00952FDD"/>
    <w:pPr>
      <w:keepNext/>
      <w:numPr>
        <w:ilvl w:val="6"/>
        <w:numId w:val="1"/>
      </w:numPr>
      <w:autoSpaceDE w:val="0"/>
      <w:autoSpaceDN w:val="0"/>
      <w:adjustRightInd w:val="0"/>
      <w:jc w:val="both"/>
      <w:outlineLvl w:val="6"/>
    </w:pPr>
    <w:rPr>
      <w:rFonts w:ascii="Arial" w:hAnsi="Arial" w:cs="Arial"/>
      <w:b/>
      <w:bCs/>
      <w:sz w:val="23"/>
      <w:szCs w:val="23"/>
    </w:rPr>
  </w:style>
  <w:style w:type="paragraph" w:styleId="Ttulo8">
    <w:name w:val="heading 8"/>
    <w:basedOn w:val="Normal"/>
    <w:next w:val="Normal"/>
    <w:qFormat/>
    <w:rsid w:val="00952FDD"/>
    <w:pPr>
      <w:keepNext/>
      <w:numPr>
        <w:ilvl w:val="7"/>
        <w:numId w:val="1"/>
      </w:numPr>
      <w:autoSpaceDE w:val="0"/>
      <w:autoSpaceDN w:val="0"/>
      <w:adjustRightInd w:val="0"/>
      <w:jc w:val="both"/>
      <w:outlineLvl w:val="7"/>
    </w:pPr>
    <w:rPr>
      <w:rFonts w:ascii="Arial" w:hAnsi="Arial" w:cs="Arial"/>
      <w:b/>
      <w:bCs/>
      <w:sz w:val="20"/>
      <w:szCs w:val="23"/>
    </w:rPr>
  </w:style>
  <w:style w:type="paragraph" w:styleId="Ttulo9">
    <w:name w:val="heading 9"/>
    <w:basedOn w:val="Normal"/>
    <w:next w:val="Normal"/>
    <w:qFormat/>
    <w:rsid w:val="00952FDD"/>
    <w:pPr>
      <w:keepNext/>
      <w:numPr>
        <w:ilvl w:val="8"/>
        <w:numId w:val="1"/>
      </w:numPr>
      <w:outlineLvl w:val="8"/>
    </w:pPr>
    <w:rPr>
      <w:rFonts w:ascii="Arial" w:hAnsi="Arial" w:cs="Arial"/>
      <w:b/>
      <w:bCs/>
      <w:sz w:val="20"/>
      <w:szCs w:val="23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Texto">
    <w:name w:val="Texto"/>
    <w:basedOn w:val="Normal"/>
    <w:link w:val="TextoChar"/>
    <w:qFormat/>
    <w:rsid w:val="005031B7"/>
    <w:pPr>
      <w:spacing w:before="120" w:after="120" w:line="288" w:lineRule="auto"/>
      <w:jc w:val="both"/>
    </w:pPr>
    <w:rPr>
      <w:rFonts w:ascii="Arial" w:hAnsi="Arial" w:cs="Arial"/>
      <w:sz w:val="22"/>
    </w:rPr>
  </w:style>
  <w:style w:type="character" w:customStyle="1" w:styleId="TextoChar">
    <w:name w:val="Texto Char"/>
    <w:basedOn w:val="Fontepargpadro"/>
    <w:link w:val="Texto"/>
    <w:rsid w:val="00F93AA5"/>
    <w:rPr>
      <w:rFonts w:ascii="Arial" w:hAnsi="Arial" w:cs="Arial"/>
      <w:sz w:val="22"/>
      <w:szCs w:val="24"/>
    </w:rPr>
  </w:style>
  <w:style w:type="character" w:customStyle="1" w:styleId="Ttulo4Char">
    <w:name w:val="Título 4 Char"/>
    <w:basedOn w:val="Fontepargpadro"/>
    <w:link w:val="Ttulo4"/>
    <w:rsid w:val="0039526F"/>
    <w:rPr>
      <w:b/>
      <w:bCs/>
      <w:sz w:val="24"/>
      <w:szCs w:val="24"/>
    </w:rPr>
  </w:style>
  <w:style w:type="paragraph" w:customStyle="1" w:styleId="Ttul5">
    <w:name w:val="Títul 5"/>
    <w:basedOn w:val="Ttulo4"/>
    <w:link w:val="Ttul5Char"/>
    <w:rsid w:val="00C86220"/>
    <w:pPr>
      <w:numPr>
        <w:ilvl w:val="4"/>
      </w:numPr>
    </w:pPr>
  </w:style>
  <w:style w:type="character" w:customStyle="1" w:styleId="Ttul5Char">
    <w:name w:val="Títul 5 Char"/>
    <w:basedOn w:val="Ttulo4Char"/>
    <w:link w:val="Ttul5"/>
    <w:rsid w:val="00C86220"/>
    <w:rPr>
      <w:b/>
      <w:bCs/>
      <w:sz w:val="24"/>
      <w:szCs w:val="24"/>
    </w:rPr>
  </w:style>
  <w:style w:type="character" w:customStyle="1" w:styleId="Ttulo5Char">
    <w:name w:val="Título 5 Char"/>
    <w:basedOn w:val="TextoChar"/>
    <w:link w:val="Ttulo5"/>
    <w:rsid w:val="0039526F"/>
    <w:rPr>
      <w:rFonts w:ascii="Arial" w:hAnsi="Arial" w:cs="Arial"/>
      <w:b/>
      <w:bCs/>
      <w:sz w:val="24"/>
      <w:szCs w:val="24"/>
    </w:rPr>
  </w:style>
  <w:style w:type="paragraph" w:styleId="Recuodecorpodetexto">
    <w:name w:val="Body Text Indent"/>
    <w:basedOn w:val="Normal"/>
    <w:rsid w:val="00952FDD"/>
    <w:pPr>
      <w:autoSpaceDE w:val="0"/>
      <w:autoSpaceDN w:val="0"/>
      <w:adjustRightInd w:val="0"/>
      <w:ind w:firstLine="180"/>
      <w:jc w:val="both"/>
    </w:pPr>
    <w:rPr>
      <w:rFonts w:ascii="Arial" w:hAnsi="Arial" w:cs="Arial"/>
      <w:sz w:val="23"/>
      <w:szCs w:val="23"/>
    </w:rPr>
  </w:style>
  <w:style w:type="paragraph" w:styleId="Corpodetexto2">
    <w:name w:val="Body Text 2"/>
    <w:basedOn w:val="Normal"/>
    <w:rsid w:val="00952FDD"/>
    <w:pPr>
      <w:autoSpaceDE w:val="0"/>
      <w:autoSpaceDN w:val="0"/>
      <w:adjustRightInd w:val="0"/>
      <w:jc w:val="both"/>
    </w:pPr>
    <w:rPr>
      <w:rFonts w:ascii="Arial" w:hAnsi="Arial" w:cs="Arial"/>
      <w:sz w:val="23"/>
      <w:szCs w:val="23"/>
    </w:rPr>
  </w:style>
  <w:style w:type="character" w:styleId="Hyperlink">
    <w:name w:val="Hyperlink"/>
    <w:uiPriority w:val="99"/>
    <w:rsid w:val="00E66EBB"/>
    <w:rPr>
      <w:rFonts w:ascii="Arial" w:hAnsi="Arial"/>
      <w:color w:val="0000FF"/>
      <w:sz w:val="22"/>
      <w:u w:val="single"/>
    </w:rPr>
  </w:style>
  <w:style w:type="character" w:styleId="Refdecomentrio">
    <w:name w:val="annotation reference"/>
    <w:basedOn w:val="Fontepargpadro"/>
    <w:rsid w:val="00952FDD"/>
    <w:rPr>
      <w:sz w:val="16"/>
      <w:szCs w:val="16"/>
    </w:rPr>
  </w:style>
  <w:style w:type="paragraph" w:styleId="Textodecomentrio">
    <w:name w:val="annotation text"/>
    <w:basedOn w:val="Normal"/>
    <w:link w:val="TextodecomentrioChar"/>
    <w:rsid w:val="00952FDD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rsid w:val="004F151F"/>
  </w:style>
  <w:style w:type="paragraph" w:styleId="Rodap">
    <w:name w:val="footer"/>
    <w:basedOn w:val="Normal"/>
    <w:link w:val="RodapChar"/>
    <w:rsid w:val="005031B7"/>
    <w:pPr>
      <w:tabs>
        <w:tab w:val="center" w:pos="4419"/>
        <w:tab w:val="right" w:pos="8838"/>
      </w:tabs>
    </w:pPr>
    <w:rPr>
      <w:rFonts w:ascii="Arial" w:hAnsi="Arial"/>
      <w:sz w:val="20"/>
    </w:rPr>
  </w:style>
  <w:style w:type="character" w:customStyle="1" w:styleId="RodapChar">
    <w:name w:val="Rodapé Char"/>
    <w:basedOn w:val="Fontepargpadro"/>
    <w:link w:val="Rodap"/>
    <w:rsid w:val="005031B7"/>
    <w:rPr>
      <w:rFonts w:ascii="Arial" w:hAnsi="Arial"/>
      <w:szCs w:val="24"/>
    </w:rPr>
  </w:style>
  <w:style w:type="character" w:styleId="Nmerodepgina">
    <w:name w:val="page number"/>
    <w:basedOn w:val="Fontepargpadro"/>
    <w:rsid w:val="00952FDD"/>
  </w:style>
  <w:style w:type="paragraph" w:styleId="Corpodetexto">
    <w:name w:val="Body Text"/>
    <w:basedOn w:val="Normal"/>
    <w:rsid w:val="00952FDD"/>
    <w:pPr>
      <w:jc w:val="both"/>
    </w:pPr>
    <w:rPr>
      <w:rFonts w:ascii="Arial" w:hAnsi="Arial" w:cs="Arial"/>
    </w:rPr>
  </w:style>
  <w:style w:type="paragraph" w:styleId="Recuodecorpodetexto2">
    <w:name w:val="Body Text Indent 2"/>
    <w:basedOn w:val="Normal"/>
    <w:rsid w:val="00952FDD"/>
    <w:pPr>
      <w:autoSpaceDE w:val="0"/>
      <w:autoSpaceDN w:val="0"/>
      <w:adjustRightInd w:val="0"/>
      <w:ind w:left="360"/>
    </w:pPr>
    <w:rPr>
      <w:rFonts w:ascii="Arial" w:hAnsi="Arial" w:cs="Arial"/>
      <w:szCs w:val="23"/>
    </w:rPr>
  </w:style>
  <w:style w:type="paragraph" w:styleId="Cabealho">
    <w:name w:val="header"/>
    <w:basedOn w:val="Normal"/>
    <w:link w:val="CabealhoChar"/>
    <w:uiPriority w:val="99"/>
    <w:rsid w:val="00952FDD"/>
    <w:pPr>
      <w:tabs>
        <w:tab w:val="center" w:pos="4419"/>
        <w:tab w:val="right" w:pos="8838"/>
      </w:tabs>
    </w:pPr>
  </w:style>
  <w:style w:type="character" w:customStyle="1" w:styleId="CabealhoChar">
    <w:name w:val="Cabeçalho Char"/>
    <w:link w:val="Cabealho"/>
    <w:uiPriority w:val="99"/>
    <w:rsid w:val="00607837"/>
    <w:rPr>
      <w:sz w:val="24"/>
      <w:szCs w:val="24"/>
    </w:rPr>
  </w:style>
  <w:style w:type="paragraph" w:styleId="Legenda">
    <w:name w:val="caption"/>
    <w:aliases w:val="citação"/>
    <w:basedOn w:val="Normal"/>
    <w:next w:val="Normal"/>
    <w:autoRedefine/>
    <w:qFormat/>
    <w:rsid w:val="006861E2"/>
    <w:pPr>
      <w:keepNext/>
    </w:pPr>
    <w:rPr>
      <w:sz w:val="22"/>
      <w:szCs w:val="22"/>
    </w:rPr>
  </w:style>
  <w:style w:type="paragraph" w:styleId="Textodenotaderodap">
    <w:name w:val="footnote text"/>
    <w:basedOn w:val="Normal"/>
    <w:link w:val="TextodenotaderodapChar"/>
    <w:autoRedefine/>
    <w:semiHidden/>
    <w:rsid w:val="0047762A"/>
    <w:rPr>
      <w:rFonts w:ascii="Arial" w:hAnsi="Arial" w:cs="Arial"/>
      <w:sz w:val="18"/>
      <w:szCs w:val="18"/>
    </w:rPr>
  </w:style>
  <w:style w:type="character" w:styleId="Refdenotaderodap">
    <w:name w:val="footnote reference"/>
    <w:basedOn w:val="Fontepargpadro"/>
    <w:semiHidden/>
    <w:rsid w:val="00952FDD"/>
    <w:rPr>
      <w:vertAlign w:val="superscript"/>
    </w:rPr>
  </w:style>
  <w:style w:type="paragraph" w:styleId="Corpodetexto3">
    <w:name w:val="Body Text 3"/>
    <w:basedOn w:val="Normal"/>
    <w:rsid w:val="00952FDD"/>
    <w:pPr>
      <w:autoSpaceDE w:val="0"/>
      <w:autoSpaceDN w:val="0"/>
      <w:adjustRightInd w:val="0"/>
      <w:jc w:val="center"/>
    </w:pPr>
    <w:rPr>
      <w:rFonts w:ascii="Arial" w:hAnsi="Arial" w:cs="Arial"/>
      <w:sz w:val="20"/>
      <w:szCs w:val="23"/>
    </w:rPr>
  </w:style>
  <w:style w:type="paragraph" w:styleId="Textodebalo">
    <w:name w:val="Balloon Text"/>
    <w:basedOn w:val="Normal"/>
    <w:semiHidden/>
    <w:rsid w:val="00952FDD"/>
    <w:rPr>
      <w:rFonts w:ascii="Tahoma" w:hAnsi="Tahoma" w:cs="Tahoma"/>
      <w:sz w:val="16"/>
      <w:szCs w:val="16"/>
    </w:rPr>
  </w:style>
  <w:style w:type="character" w:styleId="HiperlinkVisitado">
    <w:name w:val="FollowedHyperlink"/>
    <w:basedOn w:val="Fontepargpadro"/>
    <w:rsid w:val="00952FDD"/>
    <w:rPr>
      <w:color w:val="800080"/>
      <w:u w:val="single"/>
    </w:rPr>
  </w:style>
  <w:style w:type="paragraph" w:styleId="MapadoDocumento">
    <w:name w:val="Document Map"/>
    <w:basedOn w:val="Normal"/>
    <w:semiHidden/>
    <w:rsid w:val="00952FDD"/>
    <w:pPr>
      <w:shd w:val="clear" w:color="auto" w:fill="000080"/>
    </w:pPr>
    <w:rPr>
      <w:rFonts w:ascii="Tahoma" w:hAnsi="Tahoma" w:cs="Tahoma"/>
    </w:rPr>
  </w:style>
  <w:style w:type="paragraph" w:styleId="TextosemFormatao">
    <w:name w:val="Plain Text"/>
    <w:basedOn w:val="Normal"/>
    <w:rsid w:val="00952FDD"/>
    <w:pPr>
      <w:widowControl w:val="0"/>
    </w:pPr>
    <w:rPr>
      <w:rFonts w:ascii="Courier New" w:hAnsi="Courier New"/>
      <w:sz w:val="20"/>
      <w:szCs w:val="20"/>
    </w:rPr>
  </w:style>
  <w:style w:type="character" w:styleId="Nmerodelinha">
    <w:name w:val="line number"/>
    <w:basedOn w:val="Fontepargpadro"/>
    <w:rsid w:val="0067709E"/>
  </w:style>
  <w:style w:type="table" w:styleId="Tabelacomgrade">
    <w:name w:val="Table Grid"/>
    <w:basedOn w:val="Tabelanormal"/>
    <w:uiPriority w:val="59"/>
    <w:rsid w:val="004B07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ssuntodocomentrio">
    <w:name w:val="annotation subject"/>
    <w:basedOn w:val="Textodecomentrio"/>
    <w:next w:val="Textodecomentrio"/>
    <w:link w:val="AssuntodocomentrioChar"/>
    <w:rsid w:val="004F151F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rsid w:val="004F151F"/>
  </w:style>
  <w:style w:type="paragraph" w:styleId="CabealhodoSumrio">
    <w:name w:val="TOC Heading"/>
    <w:basedOn w:val="Ttulo1"/>
    <w:next w:val="Normal"/>
    <w:uiPriority w:val="39"/>
    <w:unhideWhenUsed/>
    <w:qFormat/>
    <w:rsid w:val="00E66EBB"/>
    <w:pPr>
      <w:keepNext/>
      <w:keepLines/>
      <w:widowControl/>
      <w:numPr>
        <w:numId w:val="0"/>
      </w:numPr>
      <w:autoSpaceDE/>
      <w:autoSpaceDN/>
      <w:adjustRightInd/>
      <w:spacing w:before="480" w:after="0" w:line="276" w:lineRule="auto"/>
      <w:outlineLvl w:val="9"/>
    </w:pPr>
    <w:rPr>
      <w:rFonts w:ascii="Cambria" w:hAnsi="Cambria" w:cs="Times New Roman"/>
      <w:color w:val="365F91"/>
      <w:szCs w:val="28"/>
      <w:lang w:eastAsia="en-US"/>
    </w:rPr>
  </w:style>
  <w:style w:type="paragraph" w:styleId="Sumrio1">
    <w:name w:val="toc 1"/>
    <w:basedOn w:val="Texto"/>
    <w:next w:val="Texto"/>
    <w:autoRedefine/>
    <w:uiPriority w:val="39"/>
    <w:qFormat/>
    <w:rsid w:val="00A84995"/>
    <w:pPr>
      <w:tabs>
        <w:tab w:val="left" w:pos="480"/>
        <w:tab w:val="right" w:leader="dot" w:pos="9062"/>
      </w:tabs>
      <w:spacing w:after="100"/>
    </w:pPr>
  </w:style>
  <w:style w:type="paragraph" w:styleId="Sumrio2">
    <w:name w:val="toc 2"/>
    <w:basedOn w:val="Normal"/>
    <w:next w:val="Normal"/>
    <w:autoRedefine/>
    <w:uiPriority w:val="39"/>
    <w:qFormat/>
    <w:rsid w:val="00B32893"/>
    <w:pPr>
      <w:tabs>
        <w:tab w:val="left" w:pos="880"/>
        <w:tab w:val="right" w:leader="dot" w:pos="9062"/>
      </w:tabs>
      <w:spacing w:after="100"/>
      <w:ind w:left="240"/>
    </w:pPr>
  </w:style>
  <w:style w:type="paragraph" w:styleId="Sumrio3">
    <w:name w:val="toc 3"/>
    <w:basedOn w:val="Normal"/>
    <w:next w:val="Normal"/>
    <w:autoRedefine/>
    <w:uiPriority w:val="39"/>
    <w:qFormat/>
    <w:rsid w:val="00C57500"/>
    <w:pPr>
      <w:tabs>
        <w:tab w:val="left" w:pos="1320"/>
        <w:tab w:val="right" w:leader="dot" w:pos="9062"/>
      </w:tabs>
      <w:spacing w:after="100"/>
      <w:ind w:left="480"/>
    </w:pPr>
    <w:rPr>
      <w:rFonts w:eastAsiaTheme="minorEastAsia"/>
      <w:color w:val="FF0000"/>
    </w:rPr>
  </w:style>
  <w:style w:type="paragraph" w:styleId="Ttulo">
    <w:name w:val="Title"/>
    <w:basedOn w:val="Texto"/>
    <w:next w:val="Ttulo1"/>
    <w:link w:val="TtuloChar"/>
    <w:qFormat/>
    <w:rsid w:val="00A84995"/>
    <w:pPr>
      <w:contextualSpacing/>
      <w:jc w:val="left"/>
    </w:pPr>
    <w:rPr>
      <w:rFonts w:cs="Times New Roman"/>
      <w:b/>
      <w:spacing w:val="5"/>
      <w:kern w:val="28"/>
      <w:sz w:val="28"/>
      <w:szCs w:val="52"/>
    </w:rPr>
  </w:style>
  <w:style w:type="character" w:customStyle="1" w:styleId="TtuloChar">
    <w:name w:val="Título Char"/>
    <w:basedOn w:val="Fontepargpadro"/>
    <w:link w:val="Ttulo"/>
    <w:rsid w:val="00A84995"/>
    <w:rPr>
      <w:rFonts w:ascii="Arial" w:eastAsia="Times New Roman" w:hAnsi="Arial" w:cs="Times New Roman"/>
      <w:b/>
      <w:spacing w:val="5"/>
      <w:kern w:val="28"/>
      <w:sz w:val="28"/>
      <w:szCs w:val="52"/>
    </w:rPr>
  </w:style>
  <w:style w:type="paragraph" w:styleId="Textoembloco">
    <w:name w:val="Block Text"/>
    <w:basedOn w:val="Normal"/>
    <w:rsid w:val="00A7416D"/>
    <w:pPr>
      <w:ind w:left="254" w:right="112"/>
      <w:jc w:val="both"/>
    </w:pPr>
    <w:rPr>
      <w:color w:val="000000"/>
      <w:sz w:val="28"/>
      <w:szCs w:val="20"/>
    </w:rPr>
  </w:style>
  <w:style w:type="paragraph" w:styleId="PargrafodaLista">
    <w:name w:val="List Paragraph"/>
    <w:basedOn w:val="Normal"/>
    <w:link w:val="PargrafodaListaChar"/>
    <w:uiPriority w:val="34"/>
    <w:qFormat/>
    <w:rsid w:val="000E0BE0"/>
    <w:pPr>
      <w:spacing w:before="360" w:after="120"/>
    </w:pPr>
  </w:style>
  <w:style w:type="paragraph" w:customStyle="1" w:styleId="Default">
    <w:name w:val="Default"/>
    <w:rsid w:val="00955E4D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pargrafohifenado">
    <w:name w:val="parágrafo hifenado"/>
    <w:basedOn w:val="Normal"/>
    <w:rsid w:val="0055154D"/>
    <w:pPr>
      <w:numPr>
        <w:numId w:val="3"/>
      </w:numPr>
    </w:pPr>
    <w:rPr>
      <w:rFonts w:ascii="Arial" w:hAnsi="Arial"/>
      <w:sz w:val="20"/>
      <w:szCs w:val="20"/>
    </w:rPr>
  </w:style>
  <w:style w:type="paragraph" w:customStyle="1" w:styleId="Pargrafo0">
    <w:name w:val="Parágrafo"/>
    <w:basedOn w:val="Normal"/>
    <w:rsid w:val="0055154D"/>
    <w:pPr>
      <w:numPr>
        <w:numId w:val="2"/>
      </w:numPr>
      <w:jc w:val="both"/>
    </w:pPr>
    <w:rPr>
      <w:rFonts w:ascii="Arial" w:hAnsi="Arial"/>
      <w:sz w:val="20"/>
      <w:szCs w:val="20"/>
    </w:rPr>
  </w:style>
  <w:style w:type="paragraph" w:customStyle="1" w:styleId="pargrafo">
    <w:name w:val="parágrafo"/>
    <w:basedOn w:val="Normal"/>
    <w:rsid w:val="009472A2"/>
    <w:pPr>
      <w:numPr>
        <w:numId w:val="5"/>
      </w:numPr>
      <w:jc w:val="both"/>
    </w:pPr>
    <w:rPr>
      <w:rFonts w:ascii="Arial" w:hAnsi="Arial" w:cs="Arial"/>
      <w:sz w:val="20"/>
      <w:szCs w:val="20"/>
    </w:rPr>
  </w:style>
  <w:style w:type="paragraph" w:customStyle="1" w:styleId="segundonvel">
    <w:name w:val="segundo nível"/>
    <w:basedOn w:val="pargrafohifenado"/>
    <w:rsid w:val="009472A2"/>
    <w:pPr>
      <w:numPr>
        <w:numId w:val="4"/>
      </w:numPr>
      <w:tabs>
        <w:tab w:val="left" w:pos="1985"/>
      </w:tabs>
      <w:jc w:val="both"/>
    </w:pPr>
    <w:rPr>
      <w:rFonts w:cs="Arial"/>
    </w:rPr>
  </w:style>
  <w:style w:type="paragraph" w:customStyle="1" w:styleId="xl26">
    <w:name w:val="xl26"/>
    <w:basedOn w:val="Normal"/>
    <w:rsid w:val="001E6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both"/>
      <w:textAlignment w:val="top"/>
    </w:pPr>
    <w:rPr>
      <w:rFonts w:ascii="Arial" w:eastAsia="Arial Unicode MS" w:hAnsi="Arial" w:cs="Arial"/>
      <w:b/>
      <w:bCs/>
      <w:sz w:val="18"/>
      <w:szCs w:val="18"/>
    </w:rPr>
  </w:style>
  <w:style w:type="paragraph" w:styleId="Reviso">
    <w:name w:val="Revision"/>
    <w:hidden/>
    <w:uiPriority w:val="99"/>
    <w:semiHidden/>
    <w:rsid w:val="00B35503"/>
    <w:rPr>
      <w:sz w:val="24"/>
      <w:szCs w:val="24"/>
    </w:rPr>
  </w:style>
  <w:style w:type="paragraph" w:styleId="Sumrio4">
    <w:name w:val="toc 4"/>
    <w:basedOn w:val="Normal"/>
    <w:next w:val="Normal"/>
    <w:autoRedefine/>
    <w:uiPriority w:val="39"/>
    <w:rsid w:val="0006069B"/>
    <w:pPr>
      <w:spacing w:after="100"/>
      <w:ind w:left="720"/>
    </w:pPr>
  </w:style>
  <w:style w:type="paragraph" w:styleId="Sumrio5">
    <w:name w:val="toc 5"/>
    <w:basedOn w:val="Normal"/>
    <w:next w:val="Normal"/>
    <w:autoRedefine/>
    <w:uiPriority w:val="39"/>
    <w:rsid w:val="0006069B"/>
    <w:pPr>
      <w:spacing w:after="100"/>
      <w:ind w:left="960"/>
    </w:pPr>
  </w:style>
  <w:style w:type="paragraph" w:styleId="Textodenotadefim">
    <w:name w:val="endnote text"/>
    <w:basedOn w:val="Normal"/>
    <w:link w:val="TextodenotadefimChar"/>
    <w:rsid w:val="006166AA"/>
    <w:rPr>
      <w:sz w:val="20"/>
      <w:szCs w:val="20"/>
    </w:rPr>
  </w:style>
  <w:style w:type="character" w:customStyle="1" w:styleId="TextodenotadefimChar">
    <w:name w:val="Texto de nota de fim Char"/>
    <w:basedOn w:val="Fontepargpadro"/>
    <w:link w:val="Textodenotadefim"/>
    <w:rsid w:val="006166AA"/>
  </w:style>
  <w:style w:type="character" w:styleId="Refdenotadefim">
    <w:name w:val="endnote reference"/>
    <w:basedOn w:val="Fontepargpadro"/>
    <w:rsid w:val="006166AA"/>
    <w:rPr>
      <w:vertAlign w:val="superscript"/>
    </w:rPr>
  </w:style>
  <w:style w:type="paragraph" w:styleId="Sumrio6">
    <w:name w:val="toc 6"/>
    <w:basedOn w:val="Normal"/>
    <w:next w:val="Normal"/>
    <w:autoRedefine/>
    <w:uiPriority w:val="39"/>
    <w:unhideWhenUsed/>
    <w:rsid w:val="00882E29"/>
    <w:pPr>
      <w:spacing w:after="100" w:line="276" w:lineRule="auto"/>
      <w:ind w:left="1100"/>
    </w:pPr>
    <w:rPr>
      <w:rFonts w:asciiTheme="minorHAnsi" w:eastAsiaTheme="minorEastAsia" w:hAnsiTheme="minorHAnsi" w:cstheme="minorBidi"/>
      <w:sz w:val="22"/>
      <w:szCs w:val="22"/>
    </w:rPr>
  </w:style>
  <w:style w:type="paragraph" w:styleId="Sumrio7">
    <w:name w:val="toc 7"/>
    <w:basedOn w:val="Normal"/>
    <w:next w:val="Normal"/>
    <w:autoRedefine/>
    <w:uiPriority w:val="39"/>
    <w:unhideWhenUsed/>
    <w:rsid w:val="00882E29"/>
    <w:pPr>
      <w:spacing w:after="100" w:line="276" w:lineRule="auto"/>
      <w:ind w:left="1320"/>
    </w:pPr>
    <w:rPr>
      <w:rFonts w:asciiTheme="minorHAnsi" w:eastAsiaTheme="minorEastAsia" w:hAnsiTheme="minorHAnsi" w:cstheme="minorBidi"/>
      <w:sz w:val="22"/>
      <w:szCs w:val="22"/>
    </w:rPr>
  </w:style>
  <w:style w:type="paragraph" w:styleId="Sumrio8">
    <w:name w:val="toc 8"/>
    <w:basedOn w:val="Normal"/>
    <w:next w:val="Normal"/>
    <w:autoRedefine/>
    <w:uiPriority w:val="39"/>
    <w:unhideWhenUsed/>
    <w:rsid w:val="00882E29"/>
    <w:pPr>
      <w:spacing w:after="100" w:line="276" w:lineRule="auto"/>
      <w:ind w:left="1540"/>
    </w:pPr>
    <w:rPr>
      <w:rFonts w:asciiTheme="minorHAnsi" w:eastAsiaTheme="minorEastAsia" w:hAnsiTheme="minorHAnsi" w:cstheme="minorBidi"/>
      <w:sz w:val="22"/>
      <w:szCs w:val="22"/>
    </w:rPr>
  </w:style>
  <w:style w:type="paragraph" w:styleId="Sumrio9">
    <w:name w:val="toc 9"/>
    <w:basedOn w:val="Normal"/>
    <w:next w:val="Normal"/>
    <w:autoRedefine/>
    <w:uiPriority w:val="39"/>
    <w:unhideWhenUsed/>
    <w:rsid w:val="00882E29"/>
    <w:pPr>
      <w:spacing w:after="100" w:line="276" w:lineRule="auto"/>
      <w:ind w:left="1760"/>
    </w:pPr>
    <w:rPr>
      <w:rFonts w:asciiTheme="minorHAnsi" w:eastAsiaTheme="minorEastAsia" w:hAnsiTheme="minorHAnsi" w:cstheme="minorBidi"/>
      <w:sz w:val="22"/>
      <w:szCs w:val="22"/>
    </w:rPr>
  </w:style>
  <w:style w:type="paragraph" w:customStyle="1" w:styleId="Pontos1">
    <w:name w:val="Pontos 1"/>
    <w:basedOn w:val="Texto"/>
    <w:link w:val="Pontos1Char"/>
    <w:qFormat/>
    <w:rsid w:val="00473A6F"/>
    <w:pPr>
      <w:numPr>
        <w:numId w:val="7"/>
      </w:numPr>
      <w:tabs>
        <w:tab w:val="num" w:pos="567"/>
      </w:tabs>
      <w:ind w:left="993" w:hanging="426"/>
    </w:pPr>
    <w:rPr>
      <w:rFonts w:ascii="Times New Roman" w:hAnsi="Times New Roman" w:cs="Times New Roman"/>
    </w:rPr>
  </w:style>
  <w:style w:type="paragraph" w:customStyle="1" w:styleId="Pontos2">
    <w:name w:val="Pontos 2"/>
    <w:basedOn w:val="Texto"/>
    <w:link w:val="Pontos2Char"/>
    <w:qFormat/>
    <w:rsid w:val="00473A6F"/>
    <w:pPr>
      <w:numPr>
        <w:ilvl w:val="1"/>
        <w:numId w:val="7"/>
      </w:numPr>
      <w:tabs>
        <w:tab w:val="left" w:pos="1560"/>
      </w:tabs>
      <w:ind w:left="992" w:firstLine="0"/>
    </w:pPr>
    <w:rPr>
      <w:rFonts w:ascii="Times New Roman" w:hAnsi="Times New Roman" w:cs="Times New Roman"/>
    </w:rPr>
  </w:style>
  <w:style w:type="character" w:customStyle="1" w:styleId="Pontos2Char">
    <w:name w:val="Pontos 2 Char"/>
    <w:basedOn w:val="Fontepargpadro"/>
    <w:link w:val="Pontos2"/>
    <w:rsid w:val="00473A6F"/>
    <w:rPr>
      <w:sz w:val="22"/>
      <w:szCs w:val="24"/>
    </w:rPr>
  </w:style>
  <w:style w:type="character" w:customStyle="1" w:styleId="PargrafodaListaChar">
    <w:name w:val="Parágrafo da Lista Char"/>
    <w:basedOn w:val="Fontepargpadro"/>
    <w:link w:val="PargrafodaLista"/>
    <w:rsid w:val="000E0BE0"/>
    <w:rPr>
      <w:sz w:val="24"/>
      <w:szCs w:val="24"/>
    </w:rPr>
  </w:style>
  <w:style w:type="paragraph" w:customStyle="1" w:styleId="TtulodeAnexo">
    <w:name w:val="Título de Anexo"/>
    <w:basedOn w:val="Ttulo1"/>
    <w:next w:val="Normal"/>
    <w:qFormat/>
    <w:rsid w:val="00631C20"/>
    <w:pPr>
      <w:keepNext/>
      <w:widowControl/>
      <w:numPr>
        <w:numId w:val="6"/>
      </w:numPr>
      <w:autoSpaceDE/>
      <w:autoSpaceDN/>
      <w:adjustRightInd/>
      <w:spacing w:after="480" w:line="240" w:lineRule="auto"/>
    </w:pPr>
    <w:rPr>
      <w:rFonts w:ascii="Times" w:hAnsi="Times" w:cs="Times New Roman"/>
      <w:bCs w:val="0"/>
      <w:sz w:val="28"/>
      <w:szCs w:val="20"/>
    </w:rPr>
  </w:style>
  <w:style w:type="character" w:customStyle="1" w:styleId="Pontos1Char">
    <w:name w:val="Pontos 1 Char"/>
    <w:basedOn w:val="Fontepargpadro"/>
    <w:link w:val="Pontos1"/>
    <w:rsid w:val="00473A6F"/>
    <w:rPr>
      <w:sz w:val="22"/>
      <w:szCs w:val="24"/>
    </w:rPr>
  </w:style>
  <w:style w:type="paragraph" w:customStyle="1" w:styleId="Pontos3">
    <w:name w:val="Pontos 3"/>
    <w:basedOn w:val="Pontos2"/>
    <w:link w:val="Pontos3Char"/>
    <w:qFormat/>
    <w:rsid w:val="00473A6F"/>
    <w:pPr>
      <w:numPr>
        <w:ilvl w:val="2"/>
      </w:numPr>
      <w:tabs>
        <w:tab w:val="clear" w:pos="1560"/>
        <w:tab w:val="left" w:pos="2127"/>
      </w:tabs>
      <w:ind w:left="2127" w:hanging="851"/>
    </w:pPr>
  </w:style>
  <w:style w:type="character" w:customStyle="1" w:styleId="Pontos3Char">
    <w:name w:val="Pontos 3 Char"/>
    <w:basedOn w:val="Pontos2Char"/>
    <w:link w:val="Pontos3"/>
    <w:rsid w:val="00473A6F"/>
    <w:rPr>
      <w:sz w:val="22"/>
      <w:szCs w:val="24"/>
    </w:rPr>
  </w:style>
  <w:style w:type="paragraph" w:customStyle="1" w:styleId="Pontos4">
    <w:name w:val="Pontos 4"/>
    <w:basedOn w:val="Texto"/>
    <w:link w:val="Pontos4Char"/>
    <w:qFormat/>
    <w:rsid w:val="00832171"/>
    <w:pPr>
      <w:numPr>
        <w:ilvl w:val="3"/>
        <w:numId w:val="7"/>
      </w:numPr>
      <w:ind w:left="2694" w:firstLine="0"/>
    </w:pPr>
    <w:rPr>
      <w:rFonts w:ascii="Times New Roman" w:hAnsi="Times New Roman" w:cs="Times New Roman"/>
      <w:szCs w:val="22"/>
    </w:rPr>
  </w:style>
  <w:style w:type="character" w:customStyle="1" w:styleId="Pontos4Char">
    <w:name w:val="Pontos 4 Char"/>
    <w:basedOn w:val="TextoChar"/>
    <w:link w:val="Pontos4"/>
    <w:rsid w:val="00832171"/>
    <w:rPr>
      <w:rFonts w:ascii="Arial" w:hAnsi="Arial" w:cs="Arial"/>
      <w:sz w:val="22"/>
      <w:szCs w:val="22"/>
    </w:rPr>
  </w:style>
  <w:style w:type="paragraph" w:customStyle="1" w:styleId="Pontos5">
    <w:name w:val="Pontos 5"/>
    <w:basedOn w:val="Pontos4"/>
    <w:link w:val="Pontos5Char"/>
    <w:qFormat/>
    <w:rsid w:val="00C40F0C"/>
    <w:pPr>
      <w:numPr>
        <w:ilvl w:val="4"/>
      </w:numPr>
    </w:pPr>
  </w:style>
  <w:style w:type="character" w:customStyle="1" w:styleId="Pontos5Char">
    <w:name w:val="Pontos 5 Char"/>
    <w:basedOn w:val="Pontos4Char"/>
    <w:link w:val="Pontos5"/>
    <w:rsid w:val="00C40F0C"/>
    <w:rPr>
      <w:rFonts w:ascii="Arial" w:hAnsi="Arial" w:cs="Arial"/>
      <w:sz w:val="22"/>
      <w:szCs w:val="22"/>
    </w:rPr>
  </w:style>
  <w:style w:type="paragraph" w:customStyle="1" w:styleId="Pontos6">
    <w:name w:val="Pontos 6"/>
    <w:basedOn w:val="Pontos5"/>
    <w:qFormat/>
    <w:rsid w:val="00B73C71"/>
    <w:pPr>
      <w:numPr>
        <w:ilvl w:val="5"/>
      </w:numPr>
    </w:pPr>
  </w:style>
  <w:style w:type="character" w:customStyle="1" w:styleId="apple-converted-space">
    <w:name w:val="apple-converted-space"/>
    <w:basedOn w:val="Fontepargpadro"/>
    <w:rsid w:val="005518CB"/>
  </w:style>
  <w:style w:type="paragraph" w:customStyle="1" w:styleId="PargrafodaLista1">
    <w:name w:val="Parágrafo da Lista1"/>
    <w:basedOn w:val="Normal"/>
    <w:rsid w:val="005B3B8D"/>
    <w:pPr>
      <w:spacing w:after="120" w:line="276" w:lineRule="auto"/>
      <w:ind w:left="720"/>
      <w:contextualSpacing/>
      <w:jc w:val="both"/>
    </w:pPr>
  </w:style>
  <w:style w:type="character" w:customStyle="1" w:styleId="TextodenotaderodapChar">
    <w:name w:val="Texto de nota de rodapé Char"/>
    <w:basedOn w:val="Fontepargpadro"/>
    <w:link w:val="Textodenotaderodap"/>
    <w:semiHidden/>
    <w:locked/>
    <w:rsid w:val="005B3B8D"/>
    <w:rPr>
      <w:rFonts w:ascii="Arial" w:hAnsi="Arial" w:cs="Arial"/>
      <w:sz w:val="18"/>
      <w:szCs w:val="18"/>
    </w:rPr>
  </w:style>
  <w:style w:type="character" w:styleId="RefernciaIntensa">
    <w:name w:val="Intense Reference"/>
    <w:basedOn w:val="Fontepargpadro"/>
    <w:uiPriority w:val="32"/>
    <w:qFormat/>
    <w:rsid w:val="00460688"/>
    <w:rPr>
      <w:b/>
      <w:bCs/>
      <w:smallCaps/>
      <w:color w:val="C0504D" w:themeColor="accent2"/>
      <w:spacing w:val="5"/>
      <w:u w:val="single"/>
    </w:rPr>
  </w:style>
  <w:style w:type="character" w:customStyle="1" w:styleId="maincontent">
    <w:name w:val="maincontent"/>
    <w:basedOn w:val="Fontepargpadro"/>
    <w:rsid w:val="005A4367"/>
  </w:style>
  <w:style w:type="paragraph" w:customStyle="1" w:styleId="Pontos">
    <w:name w:val="Pontos"/>
    <w:basedOn w:val="Normal"/>
    <w:link w:val="PontosChar"/>
    <w:qFormat/>
    <w:rsid w:val="00F25070"/>
    <w:pPr>
      <w:spacing w:before="120" w:after="120" w:line="288" w:lineRule="auto"/>
      <w:ind w:left="360" w:hanging="360"/>
      <w:jc w:val="both"/>
    </w:pPr>
    <w:rPr>
      <w:sz w:val="22"/>
    </w:rPr>
  </w:style>
  <w:style w:type="character" w:customStyle="1" w:styleId="PontosChar">
    <w:name w:val="Pontos Char"/>
    <w:basedOn w:val="Fontepargpadro"/>
    <w:link w:val="Pontos"/>
    <w:rsid w:val="00F25070"/>
    <w:rPr>
      <w:sz w:val="22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22051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65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3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292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854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955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601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527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18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jpeg"/><Relationship Id="rId21" Type="http://schemas.openxmlformats.org/officeDocument/2006/relationships/image" Target="media/image12.jpg"/><Relationship Id="rId42" Type="http://schemas.openxmlformats.org/officeDocument/2006/relationships/image" Target="media/image33.jpg"/><Relationship Id="rId47" Type="http://schemas.openxmlformats.org/officeDocument/2006/relationships/image" Target="media/image38.jpeg"/><Relationship Id="rId63" Type="http://schemas.openxmlformats.org/officeDocument/2006/relationships/image" Target="media/image54.jpeg"/><Relationship Id="rId68" Type="http://schemas.openxmlformats.org/officeDocument/2006/relationships/image" Target="media/image59.jpeg"/><Relationship Id="rId16" Type="http://schemas.openxmlformats.org/officeDocument/2006/relationships/image" Target="media/image7.jpeg"/><Relationship Id="rId11" Type="http://schemas.openxmlformats.org/officeDocument/2006/relationships/footer" Target="footer2.xml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53" Type="http://schemas.openxmlformats.org/officeDocument/2006/relationships/image" Target="media/image44.jpeg"/><Relationship Id="rId58" Type="http://schemas.openxmlformats.org/officeDocument/2006/relationships/image" Target="media/image49.jpeg"/><Relationship Id="rId74" Type="http://schemas.openxmlformats.org/officeDocument/2006/relationships/image" Target="media/image65.jpeg"/><Relationship Id="rId79" Type="http://schemas.openxmlformats.org/officeDocument/2006/relationships/header" Target="header3.xml"/><Relationship Id="rId5" Type="http://schemas.openxmlformats.org/officeDocument/2006/relationships/webSettings" Target="webSettings.xml"/><Relationship Id="rId61" Type="http://schemas.openxmlformats.org/officeDocument/2006/relationships/image" Target="media/image52.jpg"/><Relationship Id="rId82" Type="http://schemas.openxmlformats.org/officeDocument/2006/relationships/fontTable" Target="fontTable.xml"/><Relationship Id="rId19" Type="http://schemas.openxmlformats.org/officeDocument/2006/relationships/image" Target="media/image10.jpeg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image" Target="media/image34.jpg"/><Relationship Id="rId48" Type="http://schemas.openxmlformats.org/officeDocument/2006/relationships/image" Target="media/image39.jpeg"/><Relationship Id="rId56" Type="http://schemas.openxmlformats.org/officeDocument/2006/relationships/image" Target="media/image47.jpeg"/><Relationship Id="rId64" Type="http://schemas.openxmlformats.org/officeDocument/2006/relationships/image" Target="media/image55.jpeg"/><Relationship Id="rId69" Type="http://schemas.openxmlformats.org/officeDocument/2006/relationships/image" Target="media/image60.jpeg"/><Relationship Id="rId77" Type="http://schemas.openxmlformats.org/officeDocument/2006/relationships/image" Target="media/image68.jpeg"/><Relationship Id="rId8" Type="http://schemas.openxmlformats.org/officeDocument/2006/relationships/header" Target="header1.xml"/><Relationship Id="rId51" Type="http://schemas.openxmlformats.org/officeDocument/2006/relationships/image" Target="media/image42.jpeg"/><Relationship Id="rId72" Type="http://schemas.openxmlformats.org/officeDocument/2006/relationships/image" Target="media/image63.jpeg"/><Relationship Id="rId80" Type="http://schemas.openxmlformats.org/officeDocument/2006/relationships/footer" Target="footer3.xml"/><Relationship Id="rId3" Type="http://schemas.openxmlformats.org/officeDocument/2006/relationships/styles" Target="styl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46" Type="http://schemas.openxmlformats.org/officeDocument/2006/relationships/image" Target="media/image37.jpeg"/><Relationship Id="rId59" Type="http://schemas.openxmlformats.org/officeDocument/2006/relationships/image" Target="media/image50.jpeg"/><Relationship Id="rId67" Type="http://schemas.openxmlformats.org/officeDocument/2006/relationships/image" Target="media/image58.jpeg"/><Relationship Id="rId20" Type="http://schemas.openxmlformats.org/officeDocument/2006/relationships/image" Target="media/image11.jpg"/><Relationship Id="rId41" Type="http://schemas.openxmlformats.org/officeDocument/2006/relationships/image" Target="media/image32.jpeg"/><Relationship Id="rId54" Type="http://schemas.openxmlformats.org/officeDocument/2006/relationships/image" Target="media/image45.jpeg"/><Relationship Id="rId62" Type="http://schemas.openxmlformats.org/officeDocument/2006/relationships/image" Target="media/image53.jpeg"/><Relationship Id="rId70" Type="http://schemas.openxmlformats.org/officeDocument/2006/relationships/image" Target="media/image61.jpeg"/><Relationship Id="rId75" Type="http://schemas.openxmlformats.org/officeDocument/2006/relationships/image" Target="media/image66.jpeg"/><Relationship Id="rId83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49" Type="http://schemas.openxmlformats.org/officeDocument/2006/relationships/image" Target="media/image40.jpeg"/><Relationship Id="rId57" Type="http://schemas.openxmlformats.org/officeDocument/2006/relationships/image" Target="media/image48.jpeg"/><Relationship Id="rId10" Type="http://schemas.openxmlformats.org/officeDocument/2006/relationships/footer" Target="footer1.xml"/><Relationship Id="rId31" Type="http://schemas.openxmlformats.org/officeDocument/2006/relationships/image" Target="media/image22.jpeg"/><Relationship Id="rId44" Type="http://schemas.openxmlformats.org/officeDocument/2006/relationships/image" Target="media/image35.jpg"/><Relationship Id="rId52" Type="http://schemas.openxmlformats.org/officeDocument/2006/relationships/image" Target="media/image43.jpeg"/><Relationship Id="rId60" Type="http://schemas.openxmlformats.org/officeDocument/2006/relationships/image" Target="media/image51.jpg"/><Relationship Id="rId65" Type="http://schemas.openxmlformats.org/officeDocument/2006/relationships/image" Target="media/image56.jpeg"/><Relationship Id="rId73" Type="http://schemas.openxmlformats.org/officeDocument/2006/relationships/image" Target="media/image64.jpeg"/><Relationship Id="rId78" Type="http://schemas.openxmlformats.org/officeDocument/2006/relationships/image" Target="media/image69.jpeg"/><Relationship Id="rId81" Type="http://schemas.openxmlformats.org/officeDocument/2006/relationships/footer" Target="footer4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9" Type="http://schemas.openxmlformats.org/officeDocument/2006/relationships/image" Target="media/image30.jpeg"/><Relationship Id="rId34" Type="http://schemas.openxmlformats.org/officeDocument/2006/relationships/image" Target="media/image25.jpeg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76" Type="http://schemas.openxmlformats.org/officeDocument/2006/relationships/image" Target="media/image67.png"/><Relationship Id="rId7" Type="http://schemas.openxmlformats.org/officeDocument/2006/relationships/endnotes" Target="endnotes.xml"/><Relationship Id="rId71" Type="http://schemas.openxmlformats.org/officeDocument/2006/relationships/image" Target="media/image62.jpeg"/><Relationship Id="rId2" Type="http://schemas.openxmlformats.org/officeDocument/2006/relationships/numbering" Target="numbering.xml"/><Relationship Id="rId29" Type="http://schemas.openxmlformats.org/officeDocument/2006/relationships/image" Target="media/image20.jpeg"/><Relationship Id="rId24" Type="http://schemas.openxmlformats.org/officeDocument/2006/relationships/image" Target="media/image15.jpeg"/><Relationship Id="rId40" Type="http://schemas.openxmlformats.org/officeDocument/2006/relationships/image" Target="media/image31.jpeg"/><Relationship Id="rId45" Type="http://schemas.openxmlformats.org/officeDocument/2006/relationships/image" Target="media/image36.jpg"/><Relationship Id="rId66" Type="http://schemas.openxmlformats.org/officeDocument/2006/relationships/image" Target="media/image57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EE96018-2FF9-414D-B621-C51C62577E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29</Pages>
  <Words>5447</Words>
  <Characters>33723</Characters>
  <Application>Microsoft Office Word</Application>
  <DocSecurity>0</DocSecurity>
  <Lines>281</Lines>
  <Paragraphs>78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1ª VERSÃO PROJETO BÁSICO PARA TELEFONIA FIXA NO TSE</vt:lpstr>
      <vt:lpstr>1ª VERSÃO PROJETO BÁSICO PARA TELEFONIA FIXA NO TSE</vt:lpstr>
    </vt:vector>
  </TitlesOfParts>
  <Company>Tribunal Superior Eleitoral</Company>
  <LinksUpToDate>false</LinksUpToDate>
  <CharactersWithSpaces>39092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1ª VERSÃO PROJETO BÁSICO PARA TELEFONIA FIXA NO TSE</dc:title>
  <dc:creator>TSE</dc:creator>
  <cp:lastModifiedBy>Gustavo Cavalcante da Silva</cp:lastModifiedBy>
  <cp:revision>6</cp:revision>
  <cp:lastPrinted>2014-07-24T16:31:00Z</cp:lastPrinted>
  <dcterms:created xsi:type="dcterms:W3CDTF">2026-03-19T21:42:00Z</dcterms:created>
  <dcterms:modified xsi:type="dcterms:W3CDTF">2026-06-25T17:14:00Z</dcterms:modified>
</cp:coreProperties>
</file>